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7ACE" w14:textId="77777777" w:rsidR="00C62F18" w:rsidRPr="002772E1" w:rsidRDefault="00C62F18" w:rsidP="00C62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9E3E11B" w14:textId="77777777" w:rsidR="00C62F18" w:rsidRDefault="00C62F18" w:rsidP="00C62F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2E1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интернет-викторине, </w:t>
      </w:r>
      <w:r w:rsidRPr="004878DA">
        <w:rPr>
          <w:rFonts w:ascii="Times New Roman" w:hAnsi="Times New Roman" w:cs="Times New Roman"/>
          <w:b/>
          <w:bCs/>
          <w:sz w:val="28"/>
          <w:szCs w:val="28"/>
        </w:rPr>
        <w:t>посвящённой Дню воинской славы России</w:t>
      </w:r>
    </w:p>
    <w:p w14:paraId="5F2C8841" w14:textId="56D259D9" w:rsidR="00C62F18" w:rsidRDefault="00C62F18" w:rsidP="00C6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«Гордость России»</w:t>
      </w:r>
    </w:p>
    <w:p w14:paraId="4A7421EB" w14:textId="77777777" w:rsidR="00C62F18" w:rsidRDefault="00C62F18" w:rsidP="00C6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461B52" w14:textId="28746F18" w:rsidR="00C62F18" w:rsidRPr="002772E1" w:rsidRDefault="00C62F18" w:rsidP="00C62F1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воинской славы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России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Викторина)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в соответствии с планом массовых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D98BD93" w14:textId="77777777" w:rsidR="00C62F18" w:rsidRDefault="00C62F18" w:rsidP="00C62F18">
      <w:pPr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Цель Викторины</w:t>
      </w:r>
      <w:r w:rsidRPr="002772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8C0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риобщение подрастающего поколения к культурному и духовному наследию Отечества.</w:t>
      </w:r>
    </w:p>
    <w:p w14:paraId="53BFF623" w14:textId="0E94E81D" w:rsidR="00C62F18" w:rsidRDefault="00C62F18" w:rsidP="00C62F18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Участниками викторины стали учащиеся ОО Гайского городского округа №№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D5A">
        <w:rPr>
          <w:rFonts w:ascii="Times New Roman" w:hAnsi="Times New Roman" w:cs="Times New Roman"/>
          <w:sz w:val="28"/>
          <w:szCs w:val="28"/>
        </w:rPr>
        <w:t xml:space="preserve"> Гимназия,</w:t>
      </w:r>
      <w:r w:rsidRPr="00B27D9F">
        <w:rPr>
          <w:rFonts w:ascii="Times New Roman" w:hAnsi="Times New Roman" w:cs="Times New Roman"/>
          <w:sz w:val="28"/>
          <w:szCs w:val="28"/>
        </w:rPr>
        <w:t xml:space="preserve"> –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27D9F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 Викторины учитывалось соответствие оформления ответов на вопросы требованиям, указанным в Положении. Участники, ответы которых были оформлены с нарушениями требований, от участия в Викторине отстранялись.</w:t>
      </w:r>
    </w:p>
    <w:p w14:paraId="06528625" w14:textId="77777777" w:rsidR="00C62F18" w:rsidRPr="00B27D9F" w:rsidRDefault="00C62F18" w:rsidP="00C62F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26F0DC5C" w14:textId="77777777" w:rsidR="00C62F18" w:rsidRPr="00B27D9F" w:rsidRDefault="00C62F18" w:rsidP="00C62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9F">
        <w:rPr>
          <w:rFonts w:ascii="Times New Roman" w:hAnsi="Times New Roman" w:cs="Times New Roman"/>
          <w:b/>
          <w:sz w:val="28"/>
          <w:szCs w:val="28"/>
        </w:rPr>
        <w:t>1 место:</w:t>
      </w:r>
    </w:p>
    <w:p w14:paraId="014281A1" w14:textId="56505F1C" w:rsidR="00C62F18" w:rsidRDefault="00C62F18" w:rsidP="00C62F18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Кира</w:t>
      </w:r>
      <w:r w:rsidRPr="00B27D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072471"/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29BFBE35" w14:textId="74B71DB3" w:rsidR="00C62F18" w:rsidRDefault="00C62F18" w:rsidP="00C62F18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Евтихова Виктория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591994A9" w14:textId="723D0DA7" w:rsidR="00C62F18" w:rsidRDefault="00C62F18" w:rsidP="00C62F18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5A34E2AA" w14:textId="2C3E6738" w:rsidR="00C62F18" w:rsidRPr="00C62F18" w:rsidRDefault="00C62F18" w:rsidP="00C62F18">
      <w:pPr>
        <w:numPr>
          <w:ilvl w:val="0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6F73A68C" w14:textId="77777777" w:rsidR="00C62F18" w:rsidRPr="00B27D9F" w:rsidRDefault="00C62F18" w:rsidP="00C62F1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93761" w14:textId="77777777" w:rsidR="00C62F18" w:rsidRPr="00B27D9F" w:rsidRDefault="00C62F18" w:rsidP="00C62F18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9F">
        <w:rPr>
          <w:rFonts w:ascii="Times New Roman" w:hAnsi="Times New Roman" w:cs="Times New Roman"/>
          <w:b/>
          <w:bCs/>
          <w:sz w:val="28"/>
          <w:szCs w:val="28"/>
        </w:rPr>
        <w:t>2 место:</w:t>
      </w:r>
    </w:p>
    <w:p w14:paraId="3C5E669F" w14:textId="7A4EBEF0" w:rsidR="00C62F18" w:rsidRDefault="00C62F18" w:rsidP="00C62F18">
      <w:pPr>
        <w:numPr>
          <w:ilvl w:val="3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F18">
        <w:rPr>
          <w:rFonts w:ascii="Times New Roman" w:hAnsi="Times New Roman" w:cs="Times New Roman"/>
          <w:sz w:val="28"/>
          <w:szCs w:val="28"/>
        </w:rPr>
        <w:t>Бурдова Диана</w:t>
      </w:r>
      <w:r w:rsidRPr="00C62F18">
        <w:rPr>
          <w:rFonts w:ascii="Times New Roman" w:hAnsi="Times New Roman" w:cs="Times New Roman"/>
          <w:sz w:val="28"/>
          <w:szCs w:val="28"/>
        </w:rPr>
        <w:t xml:space="preserve"> (МАОУ «СОШ №3»)</w:t>
      </w:r>
    </w:p>
    <w:p w14:paraId="0AF9E29F" w14:textId="066C47D3" w:rsidR="00C62F18" w:rsidRDefault="00C62F18" w:rsidP="00C62F18">
      <w:pPr>
        <w:numPr>
          <w:ilvl w:val="3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Дарья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3F4E3D31" w14:textId="1183F30F" w:rsidR="00C62F18" w:rsidRDefault="00C62F18" w:rsidP="00C62F18">
      <w:pPr>
        <w:numPr>
          <w:ilvl w:val="3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CF1E2" w14:textId="5FB6474E" w:rsidR="00C62F18" w:rsidRDefault="00C62F18" w:rsidP="00C62F18">
      <w:pPr>
        <w:numPr>
          <w:ilvl w:val="3"/>
          <w:numId w:val="1"/>
        </w:numPr>
        <w:spacing w:after="0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Кувшинов Григорий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38218E79" w14:textId="1F477286" w:rsidR="00C62F18" w:rsidRPr="00C62F18" w:rsidRDefault="00C62F18" w:rsidP="00C62F18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F18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50BFDC7D" w14:textId="567302A5" w:rsidR="00C62F18" w:rsidRPr="00C62F18" w:rsidRDefault="00C62F18" w:rsidP="00C62F18">
      <w:pPr>
        <w:pStyle w:val="a3"/>
        <w:numPr>
          <w:ilvl w:val="6"/>
          <w:numId w:val="1"/>
        </w:numPr>
        <w:spacing w:after="0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Полина </w:t>
      </w:r>
      <w:r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50F188DB" w14:textId="77777777" w:rsidR="00C62F18" w:rsidRPr="00C62F18" w:rsidRDefault="00C62F18" w:rsidP="00C62F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1C09CE" w14:textId="77777777" w:rsidR="00C62F18" w:rsidRPr="00784932" w:rsidRDefault="00C62F18" w:rsidP="00C62F18">
      <w:pPr>
        <w:spacing w:after="1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4932">
        <w:rPr>
          <w:rFonts w:ascii="Times New Roman" w:hAnsi="Times New Roman" w:cs="Times New Roman"/>
          <w:sz w:val="28"/>
          <w:szCs w:val="28"/>
        </w:rPr>
        <w:t xml:space="preserve">икторины участники, занявшие призовые </w:t>
      </w:r>
      <w:proofErr w:type="gramStart"/>
      <w:r w:rsidRPr="00784932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784932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17B11DBF" w14:textId="77777777" w:rsidR="00C62F18" w:rsidRPr="00784932" w:rsidRDefault="00C62F18" w:rsidP="00C62F18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CEF02C" w14:textId="77777777" w:rsidR="00C62F18" w:rsidRPr="00784932" w:rsidRDefault="00C62F18" w:rsidP="00C62F1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1DE07BE9" w14:textId="77777777" w:rsidR="00C62F18" w:rsidRPr="00784932" w:rsidRDefault="00C62F18" w:rsidP="00C62F1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47FE6EC4" w14:textId="77777777" w:rsidR="00C62F18" w:rsidRPr="00784932" w:rsidRDefault="00C62F18" w:rsidP="00C62F1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06EC215F" w14:textId="77777777" w:rsidR="00C62F18" w:rsidRPr="00784932" w:rsidRDefault="00C62F18" w:rsidP="00C62F1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>Тел: 4-24-14.</w:t>
      </w:r>
    </w:p>
    <w:sectPr w:rsidR="00C62F18" w:rsidRPr="0078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079DE"/>
    <w:multiLevelType w:val="hybridMultilevel"/>
    <w:tmpl w:val="4A90F1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76660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89"/>
    <w:rsid w:val="00000889"/>
    <w:rsid w:val="00067791"/>
    <w:rsid w:val="00074FDB"/>
    <w:rsid w:val="007D1F8C"/>
    <w:rsid w:val="00C62F18"/>
    <w:rsid w:val="00E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70D"/>
  <w15:chartTrackingRefBased/>
  <w15:docId w15:val="{B033B11E-2CE5-46EC-8B51-BBC7F07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1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dcterms:created xsi:type="dcterms:W3CDTF">2024-09-24T07:09:00Z</dcterms:created>
  <dcterms:modified xsi:type="dcterms:W3CDTF">2024-09-24T07:21:00Z</dcterms:modified>
</cp:coreProperties>
</file>