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F0" w:rsidRDefault="009A0269" w:rsidP="009A0269">
      <w:pPr>
        <w:tabs>
          <w:tab w:val="left" w:pos="4326"/>
        </w:tabs>
        <w:spacing w:after="0" w:line="360" w:lineRule="auto"/>
        <w:ind w:hanging="851"/>
        <w:jc w:val="center"/>
        <w:outlineLvl w:val="0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309360" cy="8923420"/>
            <wp:effectExtent l="0" t="0" r="0" b="0"/>
            <wp:docPr id="1" name="Рисунок 1" descr="C:\Users\PC\Desktop\Титульники\Экономика и малый бизн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Экономика и малый бизне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795" cy="892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69F0" w:rsidRDefault="00C269F0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sz w:val="28"/>
        </w:rPr>
      </w:pPr>
    </w:p>
    <w:p w:rsidR="00C269F0" w:rsidRDefault="000671E6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</w:rPr>
      </w:pPr>
      <w:bookmarkStart w:id="1" w:name="_Hlk59198869"/>
      <w:bookmarkStart w:id="2" w:name="_Hlk59381015"/>
      <w:r>
        <w:rPr>
          <w:rFonts w:ascii="Times New Roman" w:hAnsi="Times New Roman"/>
          <w:b/>
          <w:sz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981"/>
        <w:gridCol w:w="814"/>
      </w:tblGrid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1"/>
          <w:bookmarkEnd w:id="2"/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Стр.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I.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Комплекс основных характеристик программы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C269F0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Пояснительная записка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Направленность (профиль) программы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Актуальность программы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Отличительные особенности программы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Адресат программы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1.1.5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7729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и срок освоения программы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Формы обучения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1.1.7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Особенности организации образовательного процесса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1.1.8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занятий, периодичность и продолжительность</w:t>
            </w:r>
          </w:p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занятий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1.2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Цель и задачи программы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1.3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 программы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7729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Учебный план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1.3.2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учебного плана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1.4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Планируемые результаты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II.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Комплекс организационно-педагогических условий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Календарный учебный график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программы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обеспечение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2.2.2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Информационное обеспечение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2.2.3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Кадровое обеспечение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2.3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Формы аттестации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2.4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Оценочные материалы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2.5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Методические материалы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2.6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Список литературы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Основная и дополнительная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C269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C269F0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Приложение</w:t>
            </w:r>
          </w:p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F0" w:rsidRDefault="000671E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</w:tbl>
    <w:p w:rsidR="00C269F0" w:rsidRDefault="00C269F0"/>
    <w:p w:rsidR="00C269F0" w:rsidRDefault="00C269F0"/>
    <w:p w:rsidR="00C269F0" w:rsidRDefault="00C269F0"/>
    <w:p w:rsidR="00C269F0" w:rsidRDefault="00C269F0"/>
    <w:p w:rsidR="00C269F0" w:rsidRDefault="00C269F0"/>
    <w:p w:rsidR="00C269F0" w:rsidRDefault="00C269F0"/>
    <w:p w:rsidR="00C269F0" w:rsidRDefault="000671E6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I. Комплекс основных характеристик программы</w:t>
      </w:r>
    </w:p>
    <w:p w:rsidR="00C269F0" w:rsidRDefault="000671E6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 Пояснительная записка</w:t>
      </w:r>
    </w:p>
    <w:p w:rsidR="00C269F0" w:rsidRDefault="000671E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Дополнительная общеобразовательная общеразвивающая </w:t>
      </w:r>
      <w:r>
        <w:rPr>
          <w:rFonts w:ascii="Times New Roman" w:hAnsi="Times New Roman"/>
          <w:spacing w:val="10"/>
          <w:sz w:val="28"/>
        </w:rPr>
        <w:t>программа разработана в соответствии со следующими нормативными документами:</w:t>
      </w:r>
    </w:p>
    <w:p w:rsidR="00C269F0" w:rsidRDefault="000671E6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Международные акты и документы</w:t>
      </w:r>
    </w:p>
    <w:p w:rsidR="00C269F0" w:rsidRDefault="000671E6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Конвенция о правах ребёнка (одобрена Генеральной Ассамблеей ООН 20.11.1989) (вступила в силу для СССР 15.09.1990).</w:t>
      </w:r>
    </w:p>
    <w:p w:rsidR="00C269F0" w:rsidRDefault="000671E6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Федеральные акты и документы</w:t>
      </w:r>
    </w:p>
    <w:p w:rsidR="00C269F0" w:rsidRDefault="000671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  <w:t xml:space="preserve">Федеральный закон «Об образовании в Российской Федерации» от 29.12.2012 № 273-ФЗ (ред. от 8 июля 2024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.с</w:t>
      </w:r>
      <w:proofErr w:type="spellEnd"/>
      <w:proofErr w:type="gramEnd"/>
      <w:r>
        <w:rPr>
          <w:rFonts w:ascii="Times New Roman" w:hAnsi="Times New Roman"/>
          <w:sz w:val="28"/>
        </w:rPr>
        <w:t xml:space="preserve"> изменениями и дополнениями). </w:t>
      </w:r>
    </w:p>
    <w:p w:rsidR="00C269F0" w:rsidRDefault="000671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Национальный проект «Образование» (утвержден президиумом Совета при Президенте РФ по стратегическому развитию и нац</w:t>
      </w:r>
      <w:r>
        <w:rPr>
          <w:rFonts w:ascii="Times New Roman" w:hAnsi="Times New Roman"/>
          <w:sz w:val="28"/>
          <w:highlight w:val="white"/>
        </w:rPr>
        <w:t>иональным проектам от 03.09.2018 г. протокол № 10)</w:t>
      </w:r>
      <w:r>
        <w:rPr>
          <w:rFonts w:ascii="Times New Roman" w:hAnsi="Times New Roman"/>
          <w:sz w:val="28"/>
        </w:rPr>
        <w:t>.</w:t>
      </w:r>
    </w:p>
    <w:p w:rsidR="00C269F0" w:rsidRDefault="000671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Федеральный проект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</w:t>
      </w:r>
      <w:r>
        <w:rPr>
          <w:rFonts w:ascii="Times New Roman" w:hAnsi="Times New Roman"/>
          <w:sz w:val="28"/>
          <w:highlight w:val="white"/>
        </w:rPr>
        <w:t>кол № 10)</w:t>
      </w:r>
      <w:r>
        <w:rPr>
          <w:rFonts w:ascii="Times New Roman" w:hAnsi="Times New Roman"/>
          <w:sz w:val="28"/>
        </w:rPr>
        <w:t>.</w:t>
      </w:r>
    </w:p>
    <w:p w:rsidR="00C269F0" w:rsidRDefault="000671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Федеральный проект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rFonts w:ascii="Times New Roman" w:hAnsi="Times New Roman"/>
          <w:sz w:val="28"/>
        </w:rPr>
        <w:t xml:space="preserve">. </w:t>
      </w:r>
    </w:p>
    <w:p w:rsidR="00C269F0" w:rsidRDefault="000671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  <w:t>Постановление Главного</w:t>
      </w:r>
      <w:r>
        <w:rPr>
          <w:rFonts w:ascii="Times New Roman" w:hAnsi="Times New Roman"/>
          <w:sz w:val="28"/>
        </w:rPr>
        <w:t xml:space="preserve"> государственного санитарного врача РФ от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28 «Об утверждении СанПиН 2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z w:val="28"/>
        </w:rPr>
        <w:t>3648-20 «</w:t>
      </w:r>
      <w:r>
        <w:rPr>
          <w:rFonts w:ascii="Times New Roman" w:hAnsi="Times New Roman"/>
          <w:spacing w:val="1"/>
          <w:sz w:val="28"/>
        </w:rPr>
        <w:t>Са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4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рн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-</w:t>
      </w:r>
      <w:r>
        <w:rPr>
          <w:rFonts w:ascii="Times New Roman" w:hAnsi="Times New Roman"/>
          <w:spacing w:val="5"/>
          <w:sz w:val="28"/>
        </w:rPr>
        <w:t>э</w:t>
      </w:r>
      <w:r>
        <w:rPr>
          <w:rFonts w:ascii="Times New Roman" w:hAnsi="Times New Roman"/>
          <w:sz w:val="28"/>
        </w:rPr>
        <w:t>пи</w:t>
      </w: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pacing w:val="1"/>
          <w:sz w:val="28"/>
        </w:rPr>
        <w:t>ем</w:t>
      </w:r>
      <w:r>
        <w:rPr>
          <w:rFonts w:ascii="Times New Roman" w:hAnsi="Times New Roman"/>
          <w:sz w:val="28"/>
        </w:rPr>
        <w:t>иоло</w:t>
      </w:r>
      <w:r>
        <w:rPr>
          <w:rFonts w:ascii="Times New Roman" w:hAnsi="Times New Roman"/>
          <w:spacing w:val="1"/>
          <w:sz w:val="28"/>
        </w:rPr>
        <w:t>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ч</w:t>
      </w:r>
      <w:r>
        <w:rPr>
          <w:rFonts w:ascii="Times New Roman" w:hAnsi="Times New Roman"/>
          <w:spacing w:val="1"/>
          <w:sz w:val="28"/>
        </w:rPr>
        <w:t>ес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 xml:space="preserve">ие </w:t>
      </w:r>
      <w:r>
        <w:rPr>
          <w:rFonts w:ascii="Times New Roman" w:hAnsi="Times New Roman"/>
          <w:spacing w:val="3"/>
          <w:sz w:val="28"/>
        </w:rPr>
        <w:t>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к ор</w:t>
      </w:r>
      <w:r>
        <w:rPr>
          <w:rFonts w:ascii="Times New Roman" w:hAnsi="Times New Roman"/>
          <w:spacing w:val="1"/>
          <w:sz w:val="28"/>
        </w:rPr>
        <w:t>га</w:t>
      </w:r>
      <w:r>
        <w:rPr>
          <w:rFonts w:ascii="Times New Roman" w:hAnsi="Times New Roman"/>
          <w:sz w:val="28"/>
        </w:rPr>
        <w:t>низ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4"/>
          <w:sz w:val="28"/>
        </w:rPr>
        <w:t>ци</w:t>
      </w:r>
      <w:r>
        <w:rPr>
          <w:rFonts w:ascii="Times New Roman" w:hAnsi="Times New Roman"/>
          <w:sz w:val="28"/>
        </w:rPr>
        <w:t>ям воспитания и обучения, отдыха и оздоровления детей и молодежи».</w:t>
      </w:r>
    </w:p>
    <w:p w:rsidR="00C269F0" w:rsidRDefault="000671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Постановление Главного государственного санитарного врача РФ </w:t>
      </w:r>
      <w:r>
        <w:rPr>
          <w:rFonts w:ascii="Times New Roman" w:hAnsi="Times New Roman"/>
          <w:sz w:val="28"/>
          <w:highlight w:val="white"/>
        </w:rPr>
        <w:t>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</w:t>
      </w:r>
      <w:r>
        <w:rPr>
          <w:rFonts w:ascii="Times New Roman" w:hAnsi="Times New Roman"/>
          <w:sz w:val="28"/>
          <w:highlight w:val="white"/>
        </w:rPr>
        <w:t>021 г. № 2)(разд.VI.</w:t>
      </w:r>
      <w:proofErr w:type="gramEnd"/>
      <w:r>
        <w:rPr>
          <w:rFonts w:ascii="Times New Roman" w:hAnsi="Times New Roman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highlight w:val="white"/>
        </w:rPr>
        <w:t>«Гигиенические нормативы по устройству, содержанию и режиму работы организаций воспитания и обучения, отдыха и оздоровления детей и молодежи»)</w:t>
      </w:r>
      <w:r>
        <w:rPr>
          <w:rFonts w:ascii="Times New Roman" w:hAnsi="Times New Roman"/>
          <w:sz w:val="28"/>
        </w:rPr>
        <w:t>.</w:t>
      </w:r>
      <w:proofErr w:type="gramEnd"/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5"/>
          <w:sz w:val="28"/>
        </w:rPr>
        <w:t>«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pacing w:val="3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я 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з</w:t>
      </w:r>
      <w:r>
        <w:rPr>
          <w:rFonts w:ascii="Times New Roman" w:hAnsi="Times New Roman"/>
          <w:sz w:val="28"/>
        </w:rPr>
        <w:t>вит</w:t>
      </w:r>
      <w:r>
        <w:rPr>
          <w:rFonts w:ascii="Times New Roman" w:hAnsi="Times New Roman"/>
          <w:spacing w:val="2"/>
          <w:sz w:val="28"/>
        </w:rPr>
        <w:t>и</w:t>
      </w:r>
      <w:r>
        <w:rPr>
          <w:rFonts w:ascii="Times New Roman" w:hAnsi="Times New Roman"/>
          <w:sz w:val="28"/>
        </w:rPr>
        <w:t>я во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пи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>я 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сс</w:t>
      </w:r>
      <w:r>
        <w:rPr>
          <w:rFonts w:ascii="Times New Roman" w:hAnsi="Times New Roman"/>
          <w:spacing w:val="1"/>
          <w:sz w:val="28"/>
        </w:rPr>
        <w:t>ий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 xml:space="preserve">од 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z w:val="28"/>
        </w:rPr>
        <w:t>о 2025 год</w:t>
      </w:r>
      <w:r>
        <w:rPr>
          <w:rFonts w:ascii="Times New Roman" w:hAnsi="Times New Roman"/>
          <w:spacing w:val="4"/>
          <w:sz w:val="28"/>
        </w:rPr>
        <w:t>а</w:t>
      </w:r>
      <w:r>
        <w:rPr>
          <w:rFonts w:ascii="Times New Roman" w:hAnsi="Times New Roman"/>
          <w:spacing w:val="-7"/>
          <w:sz w:val="28"/>
        </w:rPr>
        <w:t>»</w:t>
      </w:r>
      <w:r>
        <w:rPr>
          <w:rFonts w:ascii="Times New Roman" w:hAnsi="Times New Roman"/>
          <w:spacing w:val="1"/>
          <w:sz w:val="28"/>
        </w:rPr>
        <w:t xml:space="preserve"> утвержденная Р</w:t>
      </w:r>
      <w:r>
        <w:rPr>
          <w:rFonts w:ascii="Times New Roman" w:hAnsi="Times New Roman"/>
          <w:spacing w:val="-1"/>
          <w:sz w:val="28"/>
        </w:rPr>
        <w:t>ас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z w:val="28"/>
        </w:rPr>
        <w:t>оряж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вител</w:t>
      </w:r>
      <w:r>
        <w:rPr>
          <w:rFonts w:ascii="Times New Roman" w:hAnsi="Times New Roman"/>
          <w:spacing w:val="1"/>
          <w:sz w:val="28"/>
        </w:rPr>
        <w:t>ь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тва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сс</w:t>
      </w:r>
      <w:r>
        <w:rPr>
          <w:rFonts w:ascii="Times New Roman" w:hAnsi="Times New Roman"/>
          <w:spacing w:val="1"/>
          <w:sz w:val="28"/>
        </w:rPr>
        <w:t>ий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pacing w:val="4"/>
          <w:sz w:val="28"/>
        </w:rPr>
        <w:t>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2015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996</w:t>
      </w:r>
      <w:r>
        <w:rPr>
          <w:rFonts w:ascii="Times New Roman" w:hAnsi="Times New Roman"/>
          <w:spacing w:val="-1"/>
          <w:sz w:val="28"/>
        </w:rPr>
        <w:t>-</w:t>
      </w:r>
      <w:r>
        <w:rPr>
          <w:rFonts w:ascii="Times New Roman" w:hAnsi="Times New Roman"/>
          <w:sz w:val="28"/>
        </w:rPr>
        <w:t>р.</w:t>
      </w:r>
    </w:p>
    <w:p w:rsidR="00C269F0" w:rsidRDefault="000671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  <w:t xml:space="preserve">«Концепция развития дополнительного образования детей до 2030 года» утвержденная Распоряжением Правительства Российской Федерации от </w:t>
      </w:r>
      <w:r>
        <w:rPr>
          <w:rFonts w:ascii="Times New Roman" w:hAnsi="Times New Roman"/>
          <w:sz w:val="28"/>
          <w:highlight w:val="white"/>
        </w:rPr>
        <w:t>31 марта 2022 года N 678-р</w:t>
      </w:r>
      <w:r>
        <w:rPr>
          <w:rFonts w:ascii="Times New Roman" w:hAnsi="Times New Roman"/>
          <w:sz w:val="28"/>
        </w:rPr>
        <w:t>.</w:t>
      </w:r>
    </w:p>
    <w:p w:rsidR="00C269F0" w:rsidRDefault="000671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3"/>
          <w:sz w:val="28"/>
        </w:rPr>
        <w:t xml:space="preserve">Приказ Министерства просвещения Российской Федерации </w:t>
      </w:r>
      <w:r>
        <w:rPr>
          <w:rFonts w:ascii="Times New Roman" w:hAnsi="Times New Roman"/>
          <w:sz w:val="28"/>
          <w:highlight w:val="white"/>
        </w:rPr>
        <w:t xml:space="preserve">«Об утверждении </w:t>
      </w:r>
      <w:hyperlink r:id="rId8" w:history="1">
        <w:r>
          <w:rPr>
            <w:rFonts w:ascii="Times New Roman" w:hAnsi="Times New Roman"/>
            <w:sz w:val="28"/>
            <w:highlight w:val="white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>
        <w:rPr>
          <w:rFonts w:ascii="Times New Roman" w:hAnsi="Times New Roman"/>
          <w:sz w:val="28"/>
          <w:highlight w:val="white"/>
        </w:rPr>
        <w:t>» (от 27.07.2</w:t>
      </w:r>
      <w:r>
        <w:rPr>
          <w:rFonts w:ascii="Times New Roman" w:hAnsi="Times New Roman"/>
          <w:sz w:val="28"/>
          <w:highlight w:val="white"/>
        </w:rPr>
        <w:t>022 г. № 629).</w:t>
      </w:r>
    </w:p>
    <w:p w:rsidR="00C269F0" w:rsidRDefault="000671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lastRenderedPageBreak/>
        <w:t>10.</w:t>
      </w:r>
      <w:r>
        <w:rPr>
          <w:rFonts w:ascii="Times New Roman" w:hAnsi="Times New Roman"/>
          <w:spacing w:val="3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467).</w:t>
      </w:r>
    </w:p>
    <w:p w:rsidR="00C269F0" w:rsidRDefault="000671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Письмо Министерства просвещения России от 31.01.2022 г. № ДГ-245/06 «О напр</w:t>
      </w:r>
      <w:r>
        <w:rPr>
          <w:rFonts w:ascii="Times New Roman" w:hAnsi="Times New Roman"/>
          <w:sz w:val="28"/>
          <w:highlight w:val="white"/>
        </w:rPr>
        <w:t>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:rsidR="00C269F0" w:rsidRDefault="000671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Региональные и муниципальные акты и </w:t>
      </w:r>
      <w:r>
        <w:rPr>
          <w:rFonts w:ascii="Times New Roman" w:hAnsi="Times New Roman"/>
          <w:b/>
          <w:sz w:val="28"/>
        </w:rPr>
        <w:t>документы</w:t>
      </w:r>
    </w:p>
    <w:p w:rsidR="00C269F0" w:rsidRDefault="000671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ab/>
        <w:t>Закон Оренбургской области от 06.09.2013 № 1698/506-V-ОЗ «Об образовании в Оренбургской области» принят постановлением Законодательного Собрания Оренбургской области от 21.08.2013 № 1698 (в редакции от 13.06.2024 № 1155/484-VII-ОЗ).</w:t>
      </w:r>
    </w:p>
    <w:p w:rsidR="00C269F0" w:rsidRDefault="000671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13.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</w:rPr>
        <w:t>Конце</w:t>
      </w:r>
      <w:r>
        <w:rPr>
          <w:rFonts w:ascii="Times New Roman" w:hAnsi="Times New Roman"/>
          <w:sz w:val="28"/>
        </w:rPr>
        <w:t>пция региональной системы выявления, поддержки и развития способностей и талантов у детей и молодежи Оренбургской области (Приказ министерства образования Оренбургской области от 15.03.2022 № 01-21/288 «О региональной системе выявления, поддержки и развити</w:t>
      </w:r>
      <w:r>
        <w:rPr>
          <w:rFonts w:ascii="Times New Roman" w:hAnsi="Times New Roman"/>
          <w:sz w:val="28"/>
        </w:rPr>
        <w:t>я способностей и талантов у детей и молодежи Оренбургской области»).</w:t>
      </w:r>
    </w:p>
    <w:p w:rsidR="00C269F0" w:rsidRDefault="000671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sz w:val="28"/>
        </w:rPr>
        <w:tab/>
        <w:t>Концепция о региональной системе организации воспитания в Оренбургской области (Приказ министерства образования Оренбургской области от 30.12.2021 № 01-21/2040 «О развитии регионально</w:t>
      </w:r>
      <w:r>
        <w:rPr>
          <w:rFonts w:ascii="Times New Roman" w:hAnsi="Times New Roman"/>
          <w:sz w:val="28"/>
        </w:rPr>
        <w:t>й системы воспитания в Оренбургской области»).</w:t>
      </w:r>
    </w:p>
    <w:p w:rsidR="00C269F0" w:rsidRDefault="000671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ab/>
        <w:t xml:space="preserve"> Приказ министерства образования Оренбургской области от 08.04.2022 № 01-21/471 «Об утверждении плана (дорожной карты) по реализации Концепции развития дополнительного образования детей до 2030 года </w:t>
      </w:r>
      <w:r>
        <w:rPr>
          <w:rFonts w:ascii="Times New Roman" w:hAnsi="Times New Roman"/>
          <w:sz w:val="28"/>
        </w:rPr>
        <w:t>Оренбургской области в 2022 году».</w:t>
      </w:r>
    </w:p>
    <w:p w:rsidR="00C269F0" w:rsidRDefault="000671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ab/>
        <w:t xml:space="preserve">Постановление Правительства Оренбургской области от 4.07.2019 года № 485-пп «О реализации мероприятий по внедрению целевой </w:t>
      </w:r>
      <w:proofErr w:type="gramStart"/>
      <w:r>
        <w:rPr>
          <w:rFonts w:ascii="Times New Roman" w:hAnsi="Times New Roman"/>
          <w:sz w:val="28"/>
        </w:rPr>
        <w:t>модели развития системы дополнительного образования детей Оренбургской области</w:t>
      </w:r>
      <w:proofErr w:type="gramEnd"/>
      <w:r>
        <w:rPr>
          <w:rFonts w:ascii="Times New Roman" w:hAnsi="Times New Roman"/>
          <w:sz w:val="28"/>
        </w:rPr>
        <w:t>».</w:t>
      </w:r>
    </w:p>
    <w:p w:rsidR="00C269F0" w:rsidRDefault="000671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ab/>
        <w:t>Муниципал</w:t>
      </w:r>
      <w:r>
        <w:rPr>
          <w:rFonts w:ascii="Times New Roman" w:hAnsi="Times New Roman"/>
          <w:sz w:val="28"/>
        </w:rPr>
        <w:t>ьная программа «Развитие образования Гайского городского округа Оренбургской области» на 2020-2024 годы, (Постановление администрации Гайского городского округа №1233-пА от 26.11.2019, в редакции от 08.11.2023 № 1729-пА)</w:t>
      </w:r>
    </w:p>
    <w:p w:rsidR="00C269F0" w:rsidRDefault="000671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Локально-нормативные акты организац</w:t>
      </w:r>
      <w:r>
        <w:rPr>
          <w:rFonts w:ascii="Times New Roman" w:hAnsi="Times New Roman"/>
          <w:b/>
          <w:sz w:val="28"/>
        </w:rPr>
        <w:t>ии</w:t>
      </w:r>
    </w:p>
    <w:p w:rsidR="00C269F0" w:rsidRDefault="000671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ab/>
        <w:t>Устав муниципального бюджетного учреждения дополнительного образования «Центр детского технического творчества» (утв. приказом отдела образования администрации Гайского городского округа от 08.02.2019 №71), изменения и дополнения к Уставу (утв. прик</w:t>
      </w:r>
      <w:r>
        <w:rPr>
          <w:rFonts w:ascii="Times New Roman" w:hAnsi="Times New Roman"/>
          <w:sz w:val="28"/>
        </w:rPr>
        <w:t>азом отдела образования администрации Гайского городского округа от 02.02.2024 №36).</w:t>
      </w:r>
    </w:p>
    <w:p w:rsidR="00C269F0" w:rsidRDefault="000671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z w:val="28"/>
        </w:rPr>
        <w:tab/>
        <w:t xml:space="preserve">Правила внутреннего распорядка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МБУДО ЦДТТ, приказ № 244 от 05.09.2024.</w:t>
      </w:r>
    </w:p>
    <w:p w:rsidR="00C269F0" w:rsidRDefault="00C269F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</w:p>
    <w:p w:rsidR="00C269F0" w:rsidRDefault="000671E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1.1.1 Направленность (профиль) программы</w:t>
      </w:r>
    </w:p>
    <w:p w:rsidR="00C269F0" w:rsidRDefault="000671E6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програм</w:t>
      </w:r>
      <w:r>
        <w:rPr>
          <w:rFonts w:ascii="Times New Roman" w:hAnsi="Times New Roman"/>
          <w:sz w:val="28"/>
        </w:rPr>
        <w:t>ма элективных курсов «Экономика и малый бизнес» реализуется в рамках социально-педагогической направленности.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1.1.2 Актуальность программы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Одной из важнейших задач современного образования является формирование экономического мышления у школьников, направл</w:t>
      </w:r>
      <w:r>
        <w:rPr>
          <w:rFonts w:ascii="Times New Roman" w:hAnsi="Times New Roman"/>
          <w:sz w:val="28"/>
          <w:highlight w:val="white"/>
        </w:rPr>
        <w:t>енного на развитие у них творческого поиска, инициативы, предпринимательства.</w:t>
      </w:r>
      <w:r>
        <w:rPr>
          <w:rFonts w:ascii="Times New Roman" w:hAnsi="Times New Roman"/>
          <w:sz w:val="28"/>
        </w:rPr>
        <w:t xml:space="preserve"> Для гражданина государства с рыночной экономикой немаловажно обладать рядом знаний, умений и навыков, которые позволят ему ориентироваться в насущных практических задачах, делать</w:t>
      </w:r>
      <w:r>
        <w:rPr>
          <w:rFonts w:ascii="Times New Roman" w:hAnsi="Times New Roman"/>
          <w:sz w:val="28"/>
        </w:rPr>
        <w:t xml:space="preserve"> обоснованный выбор среди многочисленных экономических альтернатив. 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актуальность введения элективного курса по экономике объясняется следующими причинами: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переходом России на рыночные отношения и необходимостью повышения экономических зна</w:t>
      </w:r>
      <w:r>
        <w:rPr>
          <w:rFonts w:ascii="Times New Roman" w:hAnsi="Times New Roman"/>
          <w:sz w:val="28"/>
        </w:rPr>
        <w:t>ний у учащихся;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отсутствием специального предмета в школе;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недостаточными знаниями учащихся школы в экономических вопросах и заинтересованностью школьников в данной проблеме.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программа охватывает практические вопросы, насущные для большинства жи</w:t>
      </w:r>
      <w:r>
        <w:rPr>
          <w:rFonts w:ascii="Times New Roman" w:hAnsi="Times New Roman"/>
          <w:sz w:val="28"/>
        </w:rPr>
        <w:t xml:space="preserve">телей нашего государства.  </w:t>
      </w:r>
    </w:p>
    <w:p w:rsidR="00C269F0" w:rsidRDefault="000671E6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1.1.3 Отличительные особенности программы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отличи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от существующих программ Колмакова А.И. «Практическая экономика», Григорьевой Е.А «Основы экономики», программа элективного курса «Экономика и малый бизнес» включает в себя </w:t>
      </w:r>
      <w:r>
        <w:rPr>
          <w:rFonts w:ascii="Times New Roman" w:hAnsi="Times New Roman"/>
          <w:sz w:val="28"/>
        </w:rPr>
        <w:t>основы экономических знаний, микро- и макроэкономики в основном на теоретическом уровне, а также знакомит с азами предпринимательства, менеджмента, маркетинга, бизнес-планирования. В базовом уровне важно усвоить не только теоретические знания по экономике,</w:t>
      </w:r>
      <w:r>
        <w:rPr>
          <w:rFonts w:ascii="Times New Roman" w:hAnsi="Times New Roman"/>
          <w:sz w:val="28"/>
        </w:rPr>
        <w:t xml:space="preserve"> но и практику их использования в реальной жизни.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1.1.4 Адресат программы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рассчитана на учащихся 9-10 классов общеобразовательной школы. 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1.1.5 Объем и срок освоения программы</w:t>
      </w:r>
    </w:p>
    <w:p w:rsidR="00C269F0" w:rsidRDefault="000671E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является краткосрочной и реализуется в объёме 18 часов.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</w:t>
      </w:r>
      <w:r>
        <w:rPr>
          <w:rFonts w:ascii="Times New Roman" w:hAnsi="Times New Roman"/>
          <w:b/>
          <w:sz w:val="28"/>
        </w:rPr>
        <w:t>6 Формы обучения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реализуется на русском языке в очно-заочной форме обучения.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1.1.7 Особенности организации образовательного процесса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проводятся в одновозрастных группах постоянного состава.</w:t>
      </w:r>
    </w:p>
    <w:p w:rsidR="00C269F0" w:rsidRDefault="000671E6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1.1.8 Режим занятий, периодичность и продолжител</w:t>
      </w:r>
      <w:r>
        <w:rPr>
          <w:rFonts w:ascii="Times New Roman" w:hAnsi="Times New Roman"/>
          <w:b/>
          <w:sz w:val="28"/>
        </w:rPr>
        <w:t>ьность занятий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4223"/>
        <w:gridCol w:w="2487"/>
      </w:tblGrid>
      <w:tr w:rsidR="00C269F0">
        <w:trPr>
          <w:trHeight w:val="63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Количество занятий в неделю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Продолжительность одного занятия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Недельная</w:t>
            </w:r>
          </w:p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нагрузка</w:t>
            </w:r>
          </w:p>
        </w:tc>
      </w:tr>
      <w:tr w:rsidR="00C269F0">
        <w:trPr>
          <w:trHeight w:val="12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мин.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</w:tc>
      </w:tr>
    </w:tbl>
    <w:p w:rsidR="00C269F0" w:rsidRDefault="00C269F0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</w:p>
    <w:p w:rsidR="00C269F0" w:rsidRDefault="000671E6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1.2. Цель и задачи Программы </w:t>
      </w:r>
    </w:p>
    <w:p w:rsidR="00C269F0" w:rsidRDefault="000671E6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Цель: п</w:t>
      </w:r>
      <w:r>
        <w:rPr>
          <w:rFonts w:ascii="Times New Roman" w:hAnsi="Times New Roman"/>
          <w:sz w:val="28"/>
        </w:rPr>
        <w:t>олучение первоначальных знаний об экономической и предпринимательской деятельности</w:t>
      </w:r>
      <w:r>
        <w:rPr>
          <w:rFonts w:ascii="Times New Roman" w:hAnsi="Times New Roman"/>
          <w:sz w:val="28"/>
        </w:rPr>
        <w:t xml:space="preserve"> в целях профессионального самоопределения и самореализации.</w:t>
      </w:r>
    </w:p>
    <w:p w:rsidR="00C269F0" w:rsidRDefault="000671E6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Для реализации цели ставятся следующие </w:t>
      </w:r>
      <w:r>
        <w:rPr>
          <w:rFonts w:ascii="Times New Roman" w:hAnsi="Times New Roman"/>
          <w:i/>
          <w:sz w:val="28"/>
        </w:rPr>
        <w:t>задачи:</w:t>
      </w:r>
    </w:p>
    <w:p w:rsidR="00C269F0" w:rsidRDefault="000671E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i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ознакомить обучающихся с базовыми понятиями экономической науки и основами предпринимательской деятельности в рамках </w:t>
      </w:r>
      <w:proofErr w:type="spellStart"/>
      <w:r>
        <w:rPr>
          <w:rFonts w:ascii="Times New Roman" w:hAnsi="Times New Roman"/>
          <w:sz w:val="28"/>
        </w:rPr>
        <w:t>предпрофильной</w:t>
      </w:r>
      <w:proofErr w:type="spellEnd"/>
      <w:r>
        <w:rPr>
          <w:rFonts w:ascii="Times New Roman" w:hAnsi="Times New Roman"/>
          <w:sz w:val="28"/>
        </w:rPr>
        <w:t xml:space="preserve"> подготовки;</w:t>
      </w:r>
      <w:proofErr w:type="gramEnd"/>
    </w:p>
    <w:p w:rsidR="00C269F0" w:rsidRDefault="000671E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дать представление о текущей экономической ситуации в различных сферах экономики Российской Федерации; </w:t>
      </w:r>
    </w:p>
    <w:p w:rsidR="00C269F0" w:rsidRDefault="000671E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интеллектуальные и практические умения учащихся в области экономики;</w:t>
      </w:r>
    </w:p>
    <w:p w:rsidR="00C269F0" w:rsidRDefault="000671E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научить анализировать нужную информацию.</w:t>
      </w:r>
    </w:p>
    <w:p w:rsidR="00C269F0" w:rsidRDefault="00C269F0">
      <w:pPr>
        <w:sectPr w:rsidR="00C269F0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C269F0" w:rsidRDefault="000671E6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1.3. Содержание программы</w:t>
      </w:r>
    </w:p>
    <w:p w:rsidR="00C269F0" w:rsidRDefault="000671E6">
      <w:pPr>
        <w:spacing w:after="0" w:line="36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>1.3.1 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57"/>
        <w:gridCol w:w="1910"/>
        <w:gridCol w:w="1559"/>
        <w:gridCol w:w="1701"/>
        <w:gridCol w:w="2552"/>
        <w:gridCol w:w="2841"/>
      </w:tblGrid>
      <w:tr w:rsidR="00C269F0">
        <w:trPr>
          <w:trHeight w:val="6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   Тема занятий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Всего</w:t>
            </w:r>
          </w:p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Теория,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Практика,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Форма занятий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Форма контроля / аттестации</w:t>
            </w:r>
          </w:p>
        </w:tc>
      </w:tr>
      <w:tr w:rsidR="00C269F0">
        <w:trPr>
          <w:trHeight w:val="1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экономики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Лекция.</w:t>
            </w:r>
          </w:p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offline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занятие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C269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C269F0">
        <w:trPr>
          <w:trHeight w:val="1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Экономические системы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Лекция.</w:t>
            </w:r>
          </w:p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offline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занятие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C269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C269F0">
        <w:trPr>
          <w:trHeight w:val="1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Закон спроса и предложения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Лекция.</w:t>
            </w:r>
          </w:p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offline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занятие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C269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C269F0">
        <w:trPr>
          <w:trHeight w:val="7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Равновесие рынка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Лекция.</w:t>
            </w:r>
          </w:p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offline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занятие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C269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C269F0">
        <w:trPr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Потребление, сбережение, вклады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Лекция.</w:t>
            </w:r>
          </w:p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offline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занятие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C269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C269F0">
        <w:trPr>
          <w:trHeight w:val="1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Бизнес</w:t>
            </w:r>
            <w:r>
              <w:rPr>
                <w:rFonts w:ascii="Times New Roman" w:hAnsi="Times New Roman"/>
                <w:sz w:val="28"/>
              </w:rPr>
              <w:t xml:space="preserve"> и предпринимательство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C269F0" w:rsidRDefault="00C269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Лекция.</w:t>
            </w:r>
          </w:p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offline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занятие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C269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C269F0">
        <w:trPr>
          <w:trHeight w:val="1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открыть «своё» дело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Лекция.</w:t>
            </w:r>
          </w:p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offline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занятие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C269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C269F0">
        <w:trPr>
          <w:trHeight w:val="1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Самозанятость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для подростков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Лекция.</w:t>
            </w:r>
          </w:p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offline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занятие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C269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C269F0">
        <w:trPr>
          <w:trHeight w:val="1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Итоговое тестирование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Лекция.</w:t>
            </w:r>
          </w:p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offline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занятие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Тестирование, </w:t>
            </w:r>
            <w:r>
              <w:rPr>
                <w:rFonts w:ascii="Times New Roman" w:hAnsi="Times New Roman"/>
                <w:sz w:val="28"/>
              </w:rPr>
              <w:t>анкетирование</w:t>
            </w:r>
          </w:p>
        </w:tc>
      </w:tr>
      <w:tr w:rsidR="00C269F0">
        <w:trPr>
          <w:trHeight w:val="1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C269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0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F0" w:rsidRDefault="000671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 ч.</w:t>
            </w:r>
          </w:p>
        </w:tc>
      </w:tr>
    </w:tbl>
    <w:p w:rsidR="00C269F0" w:rsidRDefault="00C269F0">
      <w:pPr>
        <w:sectPr w:rsidR="00C269F0">
          <w:footerReference w:type="default" r:id="rId10"/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269F0" w:rsidRDefault="000671E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1.4 Планируемые результаты</w:t>
      </w:r>
    </w:p>
    <w:p w:rsidR="00C269F0" w:rsidRDefault="000671E6">
      <w:pPr>
        <w:spacing w:after="135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работы по изучению данного курса учащиеся должны иметь следующие результаты:</w:t>
      </w:r>
    </w:p>
    <w:p w:rsidR="00C269F0" w:rsidRDefault="000671E6">
      <w:pPr>
        <w:spacing w:after="135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1.4.1. Предметные результаты:</w:t>
      </w:r>
    </w:p>
    <w:p w:rsidR="00C269F0" w:rsidRDefault="000671E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овладеть основными экономическими терминами и </w:t>
      </w:r>
      <w:r>
        <w:rPr>
          <w:rFonts w:ascii="Times New Roman" w:hAnsi="Times New Roman"/>
          <w:sz w:val="28"/>
        </w:rPr>
        <w:t>понятиями;</w:t>
      </w:r>
    </w:p>
    <w:p w:rsidR="00C269F0" w:rsidRDefault="000671E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уметь применять экономические знания в жизни;</w:t>
      </w:r>
    </w:p>
    <w:p w:rsidR="00C269F0" w:rsidRDefault="000671E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уметь правильно решать экономические задачи;</w:t>
      </w:r>
    </w:p>
    <w:p w:rsidR="00C269F0" w:rsidRDefault="000671E6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1.4.2. </w:t>
      </w:r>
      <w:proofErr w:type="spellStart"/>
      <w:r>
        <w:rPr>
          <w:rFonts w:ascii="Times New Roman" w:hAnsi="Times New Roman"/>
          <w:i/>
          <w:sz w:val="28"/>
        </w:rPr>
        <w:t>Метапредметные</w:t>
      </w:r>
      <w:proofErr w:type="spellEnd"/>
      <w:r>
        <w:rPr>
          <w:rFonts w:ascii="Times New Roman" w:hAnsi="Times New Roman"/>
          <w:i/>
          <w:sz w:val="28"/>
        </w:rPr>
        <w:t xml:space="preserve"> результаты:</w:t>
      </w:r>
    </w:p>
    <w:p w:rsidR="00C269F0" w:rsidRDefault="000671E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анализировать нужную информацию;</w:t>
      </w:r>
    </w:p>
    <w:p w:rsidR="00C269F0" w:rsidRDefault="000671E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уметь логически и творчески мыслить;</w:t>
      </w:r>
    </w:p>
    <w:p w:rsidR="00C269F0" w:rsidRDefault="000671E6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1.4.3. Личностные результаты:</w:t>
      </w:r>
    </w:p>
    <w:p w:rsidR="00C269F0" w:rsidRDefault="000671E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</w:t>
      </w:r>
      <w:r>
        <w:rPr>
          <w:rFonts w:ascii="Times New Roman" w:hAnsi="Times New Roman"/>
          <w:sz w:val="28"/>
        </w:rPr>
        <w:t>адаптироваться к сознательному выбору будущей специальности;</w:t>
      </w:r>
    </w:p>
    <w:p w:rsidR="00C269F0" w:rsidRDefault="000671E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 сформировать элементы IT-компетенций.</w:t>
      </w:r>
    </w:p>
    <w:p w:rsidR="00C269F0" w:rsidRDefault="00C269F0">
      <w:pPr>
        <w:sectPr w:rsidR="00C269F0"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C269F0" w:rsidRDefault="000671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B050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2.6 Список литературы 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Использованная литература для учителей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Райзберг</w:t>
      </w:r>
      <w:proofErr w:type="spellEnd"/>
      <w:r>
        <w:rPr>
          <w:rFonts w:ascii="Times New Roman" w:hAnsi="Times New Roman"/>
          <w:sz w:val="28"/>
        </w:rPr>
        <w:t>, Б. А. Прикладная экономика : учебное пособие / Б</w:t>
      </w:r>
      <w:r>
        <w:rPr>
          <w:rFonts w:ascii="Times New Roman" w:hAnsi="Times New Roman"/>
          <w:sz w:val="28"/>
        </w:rPr>
        <w:t xml:space="preserve">. А. </w:t>
      </w:r>
      <w:proofErr w:type="spellStart"/>
      <w:r>
        <w:rPr>
          <w:rFonts w:ascii="Times New Roman" w:hAnsi="Times New Roman"/>
          <w:sz w:val="28"/>
        </w:rPr>
        <w:t>Райзберг</w:t>
      </w:r>
      <w:proofErr w:type="spellEnd"/>
      <w:r>
        <w:rPr>
          <w:rFonts w:ascii="Times New Roman" w:hAnsi="Times New Roman"/>
          <w:sz w:val="28"/>
        </w:rPr>
        <w:t xml:space="preserve">. - 4-е изд. - Москва : Лаборатория знаний, 2020. - 321 с. 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Райзберг</w:t>
      </w:r>
      <w:proofErr w:type="spellEnd"/>
      <w:r>
        <w:rPr>
          <w:rFonts w:ascii="Times New Roman" w:hAnsi="Times New Roman"/>
          <w:sz w:val="28"/>
        </w:rPr>
        <w:t xml:space="preserve"> Б. А. Прикладная экономика: сборник заданий / Б. А. </w:t>
      </w:r>
      <w:proofErr w:type="spellStart"/>
      <w:r>
        <w:rPr>
          <w:rFonts w:ascii="Times New Roman" w:hAnsi="Times New Roman"/>
          <w:sz w:val="28"/>
        </w:rPr>
        <w:t>Райзберг</w:t>
      </w:r>
      <w:proofErr w:type="spellEnd"/>
      <w:r>
        <w:rPr>
          <w:rFonts w:ascii="Times New Roman" w:hAnsi="Times New Roman"/>
          <w:sz w:val="28"/>
        </w:rPr>
        <w:t xml:space="preserve">. - Москва : Лаборатория знаний, 2015. - 115 с. 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Равичев</w:t>
      </w:r>
      <w:proofErr w:type="spellEnd"/>
      <w:r>
        <w:rPr>
          <w:rFonts w:ascii="Times New Roman" w:hAnsi="Times New Roman"/>
          <w:sz w:val="28"/>
        </w:rPr>
        <w:t xml:space="preserve"> С., Григорьев С., </w:t>
      </w:r>
      <w:proofErr w:type="spellStart"/>
      <w:r>
        <w:rPr>
          <w:rFonts w:ascii="Times New Roman" w:hAnsi="Times New Roman"/>
          <w:sz w:val="28"/>
        </w:rPr>
        <w:t>Протасевич</w:t>
      </w:r>
      <w:proofErr w:type="spellEnd"/>
      <w:r>
        <w:rPr>
          <w:rFonts w:ascii="Times New Roman" w:hAnsi="Times New Roman"/>
          <w:sz w:val="28"/>
        </w:rPr>
        <w:t xml:space="preserve"> Т, </w:t>
      </w:r>
      <w:proofErr w:type="spellStart"/>
      <w:r>
        <w:rPr>
          <w:rFonts w:ascii="Times New Roman" w:hAnsi="Times New Roman"/>
          <w:sz w:val="28"/>
        </w:rPr>
        <w:t>Свахин</w:t>
      </w:r>
      <w:proofErr w:type="spellEnd"/>
      <w:r>
        <w:rPr>
          <w:rFonts w:ascii="Times New Roman" w:hAnsi="Times New Roman"/>
          <w:sz w:val="28"/>
        </w:rPr>
        <w:t xml:space="preserve"> А. Сборник т</w:t>
      </w:r>
      <w:r>
        <w:rPr>
          <w:rFonts w:ascii="Times New Roman" w:hAnsi="Times New Roman"/>
          <w:sz w:val="28"/>
        </w:rPr>
        <w:t xml:space="preserve">естовых заданий по экономике / </w:t>
      </w:r>
      <w:proofErr w:type="spellStart"/>
      <w:r>
        <w:rPr>
          <w:rFonts w:ascii="Times New Roman" w:hAnsi="Times New Roman"/>
          <w:sz w:val="28"/>
        </w:rPr>
        <w:t>Равичев</w:t>
      </w:r>
      <w:proofErr w:type="spellEnd"/>
      <w:r>
        <w:rPr>
          <w:rFonts w:ascii="Times New Roman" w:hAnsi="Times New Roman"/>
          <w:sz w:val="28"/>
        </w:rPr>
        <w:t xml:space="preserve"> С. ,Григорьев С., </w:t>
      </w:r>
      <w:proofErr w:type="spellStart"/>
      <w:r>
        <w:rPr>
          <w:rFonts w:ascii="Times New Roman" w:hAnsi="Times New Roman"/>
          <w:sz w:val="28"/>
        </w:rPr>
        <w:t>Протасевич</w:t>
      </w:r>
      <w:proofErr w:type="spellEnd"/>
      <w:r>
        <w:rPr>
          <w:rFonts w:ascii="Times New Roman" w:hAnsi="Times New Roman"/>
          <w:sz w:val="28"/>
        </w:rPr>
        <w:t xml:space="preserve"> Т., </w:t>
      </w:r>
      <w:proofErr w:type="spellStart"/>
      <w:r>
        <w:rPr>
          <w:rFonts w:ascii="Times New Roman" w:hAnsi="Times New Roman"/>
          <w:sz w:val="28"/>
        </w:rPr>
        <w:t>Свахин</w:t>
      </w:r>
      <w:proofErr w:type="spellEnd"/>
      <w:r>
        <w:rPr>
          <w:rFonts w:ascii="Times New Roman" w:hAnsi="Times New Roman"/>
          <w:sz w:val="28"/>
        </w:rPr>
        <w:t xml:space="preserve"> А. - Москва; МЦЭБО – Вита-Пресс, 2015 г.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Филимонова, Н. М. Экономика и организация малого и среднего бизнеса: учебное пособие / Филимонова Н.М., Моргунова Н.В., </w:t>
      </w:r>
      <w:proofErr w:type="spellStart"/>
      <w:r>
        <w:rPr>
          <w:rFonts w:ascii="Times New Roman" w:hAnsi="Times New Roman"/>
          <w:sz w:val="28"/>
        </w:rPr>
        <w:t>Ловкова</w:t>
      </w:r>
      <w:proofErr w:type="spellEnd"/>
      <w:r>
        <w:rPr>
          <w:rFonts w:ascii="Times New Roman" w:hAnsi="Times New Roman"/>
          <w:sz w:val="28"/>
        </w:rPr>
        <w:t xml:space="preserve"> Е.С.,</w:t>
      </w:r>
      <w:r>
        <w:rPr>
          <w:rFonts w:ascii="Times New Roman" w:hAnsi="Times New Roman"/>
          <w:sz w:val="28"/>
        </w:rPr>
        <w:t xml:space="preserve"> - 2-е изд., доп. – Москва :НИЦ ИНФРА-М, 2020. - 222 с.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Фирсов Е. Г. Экономика – интеллектуальные игры для школьников /Фирсов Е. Г.– Москва ; Ярославль; «Академия развития», 2018 г.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spellStart"/>
      <w:r>
        <w:rPr>
          <w:rFonts w:ascii="Times New Roman" w:hAnsi="Times New Roman"/>
          <w:sz w:val="28"/>
        </w:rPr>
        <w:t>Фрейнкман</w:t>
      </w:r>
      <w:proofErr w:type="spellEnd"/>
      <w:r>
        <w:rPr>
          <w:rFonts w:ascii="Times New Roman" w:hAnsi="Times New Roman"/>
          <w:sz w:val="28"/>
        </w:rPr>
        <w:t xml:space="preserve"> Е. Ю. Экономика и бизнес / </w:t>
      </w:r>
      <w:proofErr w:type="spellStart"/>
      <w:r>
        <w:rPr>
          <w:rFonts w:ascii="Times New Roman" w:hAnsi="Times New Roman"/>
          <w:sz w:val="28"/>
        </w:rPr>
        <w:t>Фрейнкман</w:t>
      </w:r>
      <w:proofErr w:type="spellEnd"/>
      <w:r>
        <w:rPr>
          <w:rFonts w:ascii="Times New Roman" w:hAnsi="Times New Roman"/>
          <w:sz w:val="28"/>
        </w:rPr>
        <w:t xml:space="preserve"> Е. Ю. - Москва; Начал</w:t>
      </w:r>
      <w:r>
        <w:rPr>
          <w:rFonts w:ascii="Times New Roman" w:hAnsi="Times New Roman"/>
          <w:sz w:val="28"/>
        </w:rPr>
        <w:t>а – Пресс; 2015 г.;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Фридман, А. М. Экономика организации : учебник / А. М. Фридман. - Москва : РИОР : ИНФРА-М, 2021. - 239 с. 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Корнейчук, Б. В. Экономика. Деловые игры / Корнейчук Б. В. - Москва : Магистр : ИНФРА-М, 2021. - 208 с. 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Сафронов, Н. А.</w:t>
      </w:r>
      <w:r>
        <w:rPr>
          <w:rFonts w:ascii="Times New Roman" w:hAnsi="Times New Roman"/>
          <w:sz w:val="28"/>
        </w:rPr>
        <w:t xml:space="preserve"> Экономика организации (предприятия) : учебник для средних специальных учебных заведений. - 2-е изд., с изм. / Н. А. Сафронов. - Москва : Магистр : ИНФРА-М, 2021. - 256 с.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Резник, С. Д. Введение в экономику : учеб. пособие / С.Д. Резник, З.А. </w:t>
      </w:r>
      <w:proofErr w:type="spellStart"/>
      <w:r>
        <w:rPr>
          <w:rFonts w:ascii="Times New Roman" w:hAnsi="Times New Roman"/>
          <w:sz w:val="28"/>
        </w:rPr>
        <w:t>Мебадури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Е.В. Духанина ; под общ. ред. д-ра </w:t>
      </w:r>
      <w:proofErr w:type="spellStart"/>
      <w:r>
        <w:rPr>
          <w:rFonts w:ascii="Times New Roman" w:hAnsi="Times New Roman"/>
          <w:sz w:val="28"/>
        </w:rPr>
        <w:t>экон</w:t>
      </w:r>
      <w:proofErr w:type="spellEnd"/>
      <w:r>
        <w:rPr>
          <w:rFonts w:ascii="Times New Roman" w:hAnsi="Times New Roman"/>
          <w:sz w:val="28"/>
        </w:rPr>
        <w:t>. наук, проф. С.Д. Резника. - 2-е изд., стереотип. - Москва : ИНФРА-М, 2018. - 224 с.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Ильина Н.И. Сборник тестовых заданий и упражнений по экономике/ Ильина Н. И. – Москва : НП «Центр экономики и права», 2016 г.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Литература для учеников: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Райзберг</w:t>
      </w:r>
      <w:proofErr w:type="spellEnd"/>
      <w:r>
        <w:rPr>
          <w:rFonts w:ascii="Times New Roman" w:hAnsi="Times New Roman"/>
          <w:sz w:val="28"/>
        </w:rPr>
        <w:t xml:space="preserve">, Б. А. Прикладная экономика : учебное пособие / Б. А. </w:t>
      </w:r>
      <w:proofErr w:type="spellStart"/>
      <w:r>
        <w:rPr>
          <w:rFonts w:ascii="Times New Roman" w:hAnsi="Times New Roman"/>
          <w:sz w:val="28"/>
        </w:rPr>
        <w:t>Райзберг</w:t>
      </w:r>
      <w:proofErr w:type="spellEnd"/>
      <w:r>
        <w:rPr>
          <w:rFonts w:ascii="Times New Roman" w:hAnsi="Times New Roman"/>
          <w:sz w:val="28"/>
        </w:rPr>
        <w:t>. - 4-е изд. - Москва : Лаборатория знаний, 2020. - 321 с.</w:t>
      </w:r>
    </w:p>
    <w:p w:rsidR="00C269F0" w:rsidRDefault="00067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Ильина Н. И. Сборник тестовых заданий и упражнений по экономике / Ильина Н.И. – Москва : НП «Це</w:t>
      </w:r>
      <w:r>
        <w:rPr>
          <w:rFonts w:ascii="Times New Roman" w:hAnsi="Times New Roman"/>
          <w:sz w:val="28"/>
        </w:rPr>
        <w:t>нтр экономики и права», 2016 г.</w:t>
      </w:r>
    </w:p>
    <w:p w:rsidR="00C269F0" w:rsidRDefault="00C269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269F0" w:rsidRDefault="00C269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269F0" w:rsidRDefault="00C269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269F0" w:rsidRDefault="00C269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269F0" w:rsidRDefault="00C269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269F0" w:rsidRDefault="00C269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269F0" w:rsidRDefault="00C269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269F0" w:rsidRDefault="00C269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269F0" w:rsidRDefault="00C269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269F0" w:rsidRDefault="00C269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269F0" w:rsidRDefault="00C269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sectPr w:rsidR="00C269F0">
      <w:footerReference w:type="defaul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E6" w:rsidRDefault="000671E6">
      <w:pPr>
        <w:spacing w:after="0" w:line="240" w:lineRule="auto"/>
      </w:pPr>
      <w:r>
        <w:separator/>
      </w:r>
    </w:p>
  </w:endnote>
  <w:endnote w:type="continuationSeparator" w:id="0">
    <w:p w:rsidR="000671E6" w:rsidRDefault="0006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F0" w:rsidRDefault="000671E6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9A0269">
      <w:fldChar w:fldCharType="separate"/>
    </w:r>
    <w:r w:rsidR="009A0269">
      <w:rPr>
        <w:noProof/>
      </w:rPr>
      <w:t>6</w:t>
    </w:r>
    <w:r>
      <w:fldChar w:fldCharType="end"/>
    </w:r>
  </w:p>
  <w:p w:rsidR="00C269F0" w:rsidRDefault="00C269F0">
    <w:pPr>
      <w:pStyle w:val="a7"/>
      <w:jc w:val="center"/>
      <w:rPr>
        <w:rFonts w:ascii="Times New Roman" w:hAnsi="Times New Roman"/>
        <w:sz w:val="20"/>
      </w:rPr>
    </w:pPr>
  </w:p>
  <w:p w:rsidR="00C269F0" w:rsidRDefault="00C269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F0" w:rsidRDefault="000671E6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9A0269">
      <w:fldChar w:fldCharType="separate"/>
    </w:r>
    <w:r w:rsidR="009A0269">
      <w:rPr>
        <w:noProof/>
      </w:rPr>
      <w:t>7</w:t>
    </w:r>
    <w:r>
      <w:fldChar w:fldCharType="end"/>
    </w:r>
  </w:p>
  <w:p w:rsidR="00C269F0" w:rsidRDefault="00C269F0">
    <w:pPr>
      <w:pStyle w:val="a7"/>
      <w:jc w:val="center"/>
      <w:rPr>
        <w:rFonts w:ascii="Times New Roman" w:hAnsi="Times New Roman"/>
        <w:sz w:val="20"/>
      </w:rPr>
    </w:pPr>
  </w:p>
  <w:p w:rsidR="00C269F0" w:rsidRDefault="00C269F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F0" w:rsidRDefault="000671E6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9A0269">
      <w:fldChar w:fldCharType="separate"/>
    </w:r>
    <w:r w:rsidR="009A0269">
      <w:rPr>
        <w:noProof/>
      </w:rPr>
      <w:t>8</w:t>
    </w:r>
    <w:r>
      <w:fldChar w:fldCharType="end"/>
    </w:r>
  </w:p>
  <w:p w:rsidR="00C269F0" w:rsidRDefault="00C269F0">
    <w:pPr>
      <w:pStyle w:val="a7"/>
      <w:jc w:val="center"/>
      <w:rPr>
        <w:rFonts w:ascii="Times New Roman" w:hAnsi="Times New Roman"/>
        <w:sz w:val="20"/>
      </w:rPr>
    </w:pPr>
  </w:p>
  <w:p w:rsidR="00C269F0" w:rsidRDefault="00C269F0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F0" w:rsidRDefault="000671E6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9A0269">
      <w:fldChar w:fldCharType="separate"/>
    </w:r>
    <w:r w:rsidR="009A0269">
      <w:rPr>
        <w:noProof/>
      </w:rPr>
      <w:t>9</w:t>
    </w:r>
    <w:r>
      <w:fldChar w:fldCharType="end"/>
    </w:r>
  </w:p>
  <w:p w:rsidR="00C269F0" w:rsidRDefault="00C269F0">
    <w:pPr>
      <w:pStyle w:val="a7"/>
      <w:jc w:val="center"/>
      <w:rPr>
        <w:rFonts w:ascii="Times New Roman" w:hAnsi="Times New Roman"/>
        <w:sz w:val="20"/>
      </w:rPr>
    </w:pPr>
  </w:p>
  <w:p w:rsidR="00C269F0" w:rsidRDefault="00C269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E6" w:rsidRDefault="000671E6">
      <w:pPr>
        <w:spacing w:after="0" w:line="240" w:lineRule="auto"/>
      </w:pPr>
      <w:r>
        <w:separator/>
      </w:r>
    </w:p>
  </w:footnote>
  <w:footnote w:type="continuationSeparator" w:id="0">
    <w:p w:rsidR="000671E6" w:rsidRDefault="00067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69F0"/>
    <w:rsid w:val="000671E6"/>
    <w:rsid w:val="009A0269"/>
    <w:rsid w:val="00C2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b"/>
    <w:rPr>
      <w:color w:val="0000FF" w:themeColor="hyperlink"/>
      <w:u w:val="single"/>
    </w:rPr>
  </w:style>
  <w:style w:type="character" w:styleId="ab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c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b"/>
    <w:rPr>
      <w:color w:val="0000FF" w:themeColor="hyperlink"/>
      <w:u w:val="single"/>
    </w:rPr>
  </w:style>
  <w:style w:type="character" w:styleId="ab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c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746582#6560I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1805</Words>
  <Characters>10290</Characters>
  <Application>Microsoft Office Word</Application>
  <DocSecurity>0</DocSecurity>
  <Lines>85</Lines>
  <Paragraphs>24</Paragraphs>
  <ScaleCrop>false</ScaleCrop>
  <Company/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2024-10-28T13:54:00Z</dcterms:created>
  <dcterms:modified xsi:type="dcterms:W3CDTF">2024-10-28T13:55:00Z</dcterms:modified>
</cp:coreProperties>
</file>