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59" w:rsidRDefault="000C0317" w:rsidP="000C0317">
      <w:pPr>
        <w:tabs>
          <w:tab w:val="left" w:pos="5295"/>
        </w:tabs>
        <w:spacing w:after="0" w:line="240" w:lineRule="auto"/>
        <w:ind w:hanging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352179" cy="8983980"/>
            <wp:effectExtent l="0" t="0" r="0" b="7620"/>
            <wp:docPr id="1" name="Рисунок 1" descr="C:\Users\PC\Desktop\Титульники\Мягкая игр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Мягкая игрушка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737" cy="898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59" w:rsidRDefault="00566417">
      <w:pPr>
        <w:tabs>
          <w:tab w:val="left" w:pos="5295"/>
        </w:tabs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EA2C59" w:rsidRDefault="00EA2C5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1559"/>
      </w:tblGrid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Страница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Комплекс основных характеристик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Пояснительная записка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4-6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Направленность (профиль)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Актуальность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6 -7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Отличительные особенности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7-8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Адресат 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EA2C59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и срок освоения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9-10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10-11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организации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занятий, периодичность и продолжительность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Цель и задачи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11-12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Учебный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12-18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учебного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18-37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Планируемые результаты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Личностные результаты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37-38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результаты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Предметные результаты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38-39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Комплекс </w:t>
            </w:r>
            <w:r>
              <w:rPr>
                <w:rFonts w:ascii="Times New Roman" w:hAnsi="Times New Roman"/>
                <w:b/>
                <w:sz w:val="28"/>
              </w:rPr>
              <w:t>организационно-педагогических условий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Календарный учебный график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39-45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45-46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46-47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Формы </w:t>
            </w:r>
            <w:r>
              <w:rPr>
                <w:rFonts w:ascii="Times New Roman" w:hAnsi="Times New Roman"/>
                <w:b/>
                <w:sz w:val="28"/>
              </w:rPr>
              <w:t>аттестации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</w:tr>
      <w:tr w:rsidR="00EA2C59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</w:tr>
      <w:tr w:rsidR="00EA2C59">
        <w:trPr>
          <w:trHeight w:val="6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Оценочные материалы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Методические материалы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48-51</w:t>
            </w:r>
          </w:p>
        </w:tc>
      </w:tr>
      <w:tr w:rsidR="00EA2C59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 воспитательной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Календарный план воспитательной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</w:tr>
      <w:tr w:rsidR="00EA2C59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Список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53-54</w:t>
            </w:r>
          </w:p>
        </w:tc>
      </w:tr>
      <w:tr w:rsidR="00EA2C59">
        <w:trPr>
          <w:trHeight w:val="16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Приложение</w:t>
            </w:r>
          </w:p>
          <w:p w:rsidR="00EA2C59" w:rsidRDefault="00566417">
            <w:pPr>
              <w:tabs>
                <w:tab w:val="left" w:pos="5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Тест «Техника безопасности»</w:t>
            </w:r>
          </w:p>
          <w:p w:rsidR="00EA2C59" w:rsidRDefault="00566417">
            <w:pPr>
              <w:tabs>
                <w:tab w:val="left" w:pos="5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Тест «Этапы изготовления мягкой игрушки»</w:t>
            </w:r>
          </w:p>
          <w:p w:rsidR="00EA2C59" w:rsidRDefault="00566417">
            <w:pPr>
              <w:tabs>
                <w:tab w:val="left" w:pos="5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3 Тест «Швейные ручные работы» </w:t>
            </w:r>
          </w:p>
          <w:p w:rsidR="00EA2C59" w:rsidRDefault="00566417">
            <w:pPr>
              <w:tabs>
                <w:tab w:val="left" w:pos="5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4 Контрольные </w:t>
            </w:r>
            <w:r>
              <w:rPr>
                <w:rFonts w:ascii="Times New Roman" w:hAnsi="Times New Roman"/>
                <w:sz w:val="28"/>
              </w:rPr>
              <w:t>вопросы по Программе</w:t>
            </w:r>
          </w:p>
          <w:p w:rsidR="00EA2C59" w:rsidRDefault="00566417">
            <w:pPr>
              <w:tabs>
                <w:tab w:val="left" w:pos="5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5 Карта воспитанности по А.И. </w:t>
            </w:r>
            <w:proofErr w:type="spellStart"/>
            <w:r>
              <w:rPr>
                <w:rFonts w:ascii="Times New Roman" w:hAnsi="Times New Roman"/>
                <w:sz w:val="28"/>
              </w:rPr>
              <w:t>Кочетову</w:t>
            </w:r>
            <w:proofErr w:type="spellEnd"/>
          </w:p>
          <w:p w:rsidR="00EA2C59" w:rsidRDefault="00566417">
            <w:pPr>
              <w:tabs>
                <w:tab w:val="left" w:pos="5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6 Диагностика изучения </w:t>
            </w:r>
            <w:proofErr w:type="spellStart"/>
            <w:r>
              <w:rPr>
                <w:rFonts w:ascii="Times New Roman" w:hAnsi="Times New Roman"/>
                <w:sz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коммуникации как общения у младших школьников по методике М.И. Рожкова</w:t>
            </w:r>
          </w:p>
          <w:p w:rsidR="00EA2C59" w:rsidRDefault="00566417">
            <w:pPr>
              <w:tabs>
                <w:tab w:val="left" w:pos="5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7 Мониторинг результатов </w:t>
            </w:r>
            <w:proofErr w:type="gramStart"/>
            <w:r>
              <w:rPr>
                <w:rFonts w:ascii="Times New Roman" w:hAnsi="Times New Roman"/>
                <w:sz w:val="28"/>
              </w:rPr>
              <w:t>обучения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 дополнительной </w:t>
            </w:r>
            <w:r>
              <w:rPr>
                <w:rFonts w:ascii="Times New Roman" w:hAnsi="Times New Roman"/>
                <w:sz w:val="28"/>
              </w:rPr>
              <w:t>образовательной программе «Мягкая игрушка»</w:t>
            </w:r>
          </w:p>
          <w:p w:rsidR="00EA2C59" w:rsidRDefault="00566417">
            <w:pPr>
              <w:tabs>
                <w:tab w:val="left" w:pos="5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8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8"/>
              </w:rPr>
              <w:t>Липпмана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«Логические закономерности»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56-56</w:t>
            </w:r>
          </w:p>
          <w:p w:rsidR="00EA2C59" w:rsidRDefault="00EA2C5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58-59</w:t>
            </w:r>
          </w:p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62-63</w:t>
            </w:r>
          </w:p>
          <w:p w:rsidR="00EA2C59" w:rsidRDefault="00EA2C5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A2C59" w:rsidRDefault="00EA2C5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64-65</w:t>
            </w:r>
          </w:p>
          <w:p w:rsidR="00EA2C59" w:rsidRDefault="00EA2C5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A2C59" w:rsidRDefault="00EA2C5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A2C59" w:rsidRDefault="00566417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</w:tr>
    </w:tbl>
    <w:p w:rsidR="00EA2C59" w:rsidRDefault="00EA2C59">
      <w:pPr>
        <w:tabs>
          <w:tab w:val="left" w:pos="529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EA2C59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</w:rPr>
      </w:pPr>
    </w:p>
    <w:p w:rsidR="00EA2C59" w:rsidRDefault="00566417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1. Комплекс основных характеристик программы</w:t>
      </w:r>
    </w:p>
    <w:p w:rsidR="00EA2C59" w:rsidRDefault="00566417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 Пояснительная записка</w:t>
      </w:r>
    </w:p>
    <w:p w:rsidR="00EA2C59" w:rsidRDefault="00566417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</w:t>
      </w:r>
      <w:r>
        <w:rPr>
          <w:rFonts w:ascii="Times New Roman" w:hAnsi="Times New Roman"/>
          <w:sz w:val="28"/>
        </w:rPr>
        <w:t>общеобразовательная общеразвивающая программа «Мягкая игрушка» разработана в соответствии со следующими нормативно – правовыми документами:</w:t>
      </w:r>
    </w:p>
    <w:p w:rsidR="00EA2C59" w:rsidRDefault="0056641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Нормативно-правовое обеспечение программы</w:t>
      </w:r>
    </w:p>
    <w:p w:rsidR="00EA2C59" w:rsidRDefault="00566417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Федеральные акты и документы:</w:t>
      </w:r>
    </w:p>
    <w:p w:rsidR="00EA2C59" w:rsidRDefault="0056641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1. Федеральный Закон «Об образовании в Росси</w:t>
      </w:r>
      <w:r>
        <w:rPr>
          <w:rFonts w:ascii="Times New Roman" w:hAnsi="Times New Roman"/>
          <w:sz w:val="28"/>
          <w:highlight w:val="white"/>
        </w:rPr>
        <w:t>йской Федерации» от 29.12.2012г., № 273-ФЗ</w:t>
      </w:r>
      <w:r>
        <w:rPr>
          <w:rFonts w:ascii="Times New Roman" w:hAnsi="Times New Roman"/>
          <w:sz w:val="28"/>
        </w:rPr>
        <w:t xml:space="preserve"> (ред. от 08.07.2024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.с</w:t>
      </w:r>
      <w:proofErr w:type="spellEnd"/>
      <w:proofErr w:type="gramEnd"/>
      <w:r>
        <w:rPr>
          <w:rFonts w:ascii="Times New Roman" w:hAnsi="Times New Roman"/>
          <w:sz w:val="28"/>
        </w:rPr>
        <w:t xml:space="preserve"> изменениями и дополнениями). </w:t>
      </w:r>
    </w:p>
    <w:p w:rsidR="00EA2C59" w:rsidRDefault="0056641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 Национальный проект «Образование» (утверждён президиумом Совета при Президенте РФ по стратегическому развитию и национальным проектам от 03.09.2018 г. прото</w:t>
      </w:r>
      <w:r>
        <w:rPr>
          <w:rFonts w:ascii="Times New Roman" w:hAnsi="Times New Roman"/>
          <w:sz w:val="28"/>
          <w:highlight w:val="white"/>
        </w:rPr>
        <w:t>кол №10)</w:t>
      </w:r>
      <w:r>
        <w:rPr>
          <w:rFonts w:ascii="Times New Roman" w:hAnsi="Times New Roman"/>
          <w:sz w:val="28"/>
        </w:rPr>
        <w:t>.</w:t>
      </w:r>
    </w:p>
    <w:p w:rsidR="00EA2C59" w:rsidRDefault="0056641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highlight w:val="white"/>
        </w:rPr>
        <w:t>Федеральный проект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03.09.2018г. протокол № 10)</w:t>
      </w:r>
      <w:r>
        <w:rPr>
          <w:rFonts w:ascii="Times New Roman" w:hAnsi="Times New Roman"/>
          <w:sz w:val="28"/>
        </w:rPr>
        <w:t>.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  <w:highlight w:val="white"/>
        </w:rPr>
        <w:t xml:space="preserve">Федеральный проект </w:t>
      </w:r>
      <w:r>
        <w:rPr>
          <w:rFonts w:ascii="Times New Roman" w:hAnsi="Times New Roman"/>
          <w:sz w:val="28"/>
          <w:highlight w:val="white"/>
        </w:rPr>
        <w:t>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03.09.2018г. протокол № 10)</w:t>
      </w:r>
      <w:r>
        <w:rPr>
          <w:rFonts w:ascii="Times New Roman" w:hAnsi="Times New Roman"/>
          <w:sz w:val="28"/>
        </w:rPr>
        <w:t xml:space="preserve">. 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5. Постановление Главного государственного санитарного врач</w:t>
      </w:r>
      <w:r>
        <w:rPr>
          <w:rFonts w:ascii="Times New Roman" w:hAnsi="Times New Roman"/>
          <w:sz w:val="28"/>
          <w:highlight w:val="white"/>
        </w:rPr>
        <w:t>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6. </w:t>
      </w:r>
      <w:proofErr w:type="gramStart"/>
      <w:r>
        <w:rPr>
          <w:rFonts w:ascii="Times New Roman" w:hAnsi="Times New Roman"/>
          <w:sz w:val="28"/>
          <w:highlight w:val="white"/>
        </w:rPr>
        <w:t>Постановление Главного государственного санитарного врача РФ  «Об утвержде</w:t>
      </w:r>
      <w:r>
        <w:rPr>
          <w:rFonts w:ascii="Times New Roman" w:hAnsi="Times New Roman"/>
          <w:sz w:val="28"/>
          <w:highlight w:val="white"/>
        </w:rPr>
        <w:t>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28.01.2021г. №2) (рзд.VI.</w:t>
      </w:r>
      <w:proofErr w:type="gramEnd"/>
      <w:r>
        <w:rPr>
          <w:rFonts w:ascii="Times New Roman" w:hAnsi="Times New Roman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highlight w:val="white"/>
        </w:rPr>
        <w:t>«Гигиенические нормативы по устройству, содержанию и р</w:t>
      </w:r>
      <w:r>
        <w:rPr>
          <w:rFonts w:ascii="Times New Roman" w:hAnsi="Times New Roman"/>
          <w:sz w:val="28"/>
          <w:highlight w:val="white"/>
        </w:rPr>
        <w:t>ежиму работы организаций воспитания и обучения, отдыха и оздоровления детей и молодёжи»)</w:t>
      </w:r>
      <w:proofErr w:type="gramEnd"/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7. «</w:t>
      </w:r>
      <w:r>
        <w:rPr>
          <w:rFonts w:ascii="Times New Roman" w:hAnsi="Times New Roman"/>
          <w:sz w:val="28"/>
          <w:highlight w:val="white"/>
        </w:rPr>
        <w:t>Стратегия развития воспитания в Российской Федерации на период до 2025 года» утверждённая Распоряжением Правительства Российской Федерации от 29.05.2015г. №996-р.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8. «Концепция развития дополнительного образования детей до 2030 года» утверждённая Распоряжением Правительства Российской Федерации от 31.03.2022г. № 678-р.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9. Приказ Министерства просвещения Российской Федерации «Об утверждении Порядка организации и осущ</w:t>
      </w:r>
      <w:r>
        <w:rPr>
          <w:rFonts w:ascii="Times New Roman" w:hAnsi="Times New Roman"/>
          <w:sz w:val="28"/>
          <w:highlight w:val="white"/>
        </w:rPr>
        <w:t>ествления образовательной деятельности по дополнительным общеобразовательным программам» (от 27.07.2022 г. № 629)</w:t>
      </w:r>
      <w:r>
        <w:rPr>
          <w:rFonts w:ascii="Times New Roman" w:hAnsi="Times New Roman"/>
          <w:sz w:val="28"/>
        </w:rPr>
        <w:t>;</w:t>
      </w:r>
    </w:p>
    <w:p w:rsidR="00EA2C59" w:rsidRDefault="0056641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10. Приказ Министерства просвещения РФ «Об утверждении Целевой модели развития региональных систем дополнительного образования детей» (от 03.</w:t>
      </w:r>
      <w:r>
        <w:rPr>
          <w:rFonts w:ascii="Times New Roman" w:hAnsi="Times New Roman"/>
          <w:sz w:val="28"/>
          <w:highlight w:val="white"/>
        </w:rPr>
        <w:t>09.2019 г. №467).</w:t>
      </w:r>
    </w:p>
    <w:p w:rsidR="00EA2C59" w:rsidRDefault="0056641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11. Приказ Министерства образования и науки Российской Федерации и Министерства просвещения РФ «Об организации и осуществлении образовательной деятельности по сетевой форме реализации образовательных программ» (05.08.2020 г. №882/391).</w:t>
      </w:r>
    </w:p>
    <w:p w:rsidR="00EA2C59" w:rsidRDefault="0056641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highlight w:val="white"/>
        </w:rPr>
        <w:t>Письмо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</w:t>
      </w:r>
      <w:r>
        <w:rPr>
          <w:rFonts w:ascii="Times New Roman" w:hAnsi="Times New Roman"/>
          <w:sz w:val="28"/>
          <w:highlight w:val="white"/>
        </w:rPr>
        <w:t>нных образовательных технологий»).</w:t>
      </w:r>
    </w:p>
    <w:p w:rsidR="00EA2C59" w:rsidRDefault="0056641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Региональные и муниципальные акты и документы:</w:t>
      </w:r>
    </w:p>
    <w:p w:rsidR="00EA2C59" w:rsidRDefault="0056641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Закон Оренбургской области от 06.09.2013 № 1698/506-V-ОЗ «Об образовании в Оренбургской области» принят постановлением Законодательного Собрания Оренбургской области от </w:t>
      </w:r>
      <w:r>
        <w:rPr>
          <w:rFonts w:ascii="Times New Roman" w:hAnsi="Times New Roman"/>
          <w:sz w:val="28"/>
        </w:rPr>
        <w:t>21.08.2013 № 1698 (в редакции от13.06.2024 №1155/484-VII-ОЗ).</w:t>
      </w:r>
    </w:p>
    <w:p w:rsidR="00EA2C59" w:rsidRDefault="0056641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14. </w:t>
      </w:r>
      <w:r>
        <w:rPr>
          <w:rFonts w:ascii="Times New Roman" w:hAnsi="Times New Roman"/>
          <w:sz w:val="28"/>
        </w:rPr>
        <w:t>Концепция региональной системы выявления, поддержки и развития способностей и талантов у детей и молодежи Оренбургской области (Приказ министерства образования Оренбургской области от 15.03.</w:t>
      </w:r>
      <w:r>
        <w:rPr>
          <w:rFonts w:ascii="Times New Roman" w:hAnsi="Times New Roman"/>
          <w:sz w:val="28"/>
        </w:rPr>
        <w:t>2022 № 01-21/288 «О региональной системе выявления, поддержки и развития способностей и талантов у детей и молодежи Оренбургской области»).</w:t>
      </w:r>
    </w:p>
    <w:p w:rsidR="00EA2C59" w:rsidRDefault="0056641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Концепция о региональной системе организации воспитания в Оренбургской области (Приказ министерства образования </w:t>
      </w:r>
      <w:r>
        <w:rPr>
          <w:rFonts w:ascii="Times New Roman" w:hAnsi="Times New Roman"/>
          <w:sz w:val="28"/>
        </w:rPr>
        <w:t>Оренбургской области от 30.12.2021 № 01-21/2040 «О развитии региональной системы воспитания в Оренбургской области»).</w:t>
      </w:r>
    </w:p>
    <w:p w:rsidR="00EA2C59" w:rsidRDefault="0056641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Приказ министерства образования Оренбургской области от 08.04.2022г. № 01-21/471 «Об утверждении плана (дорожной карты) по реализации </w:t>
      </w:r>
      <w:r>
        <w:rPr>
          <w:rFonts w:ascii="Times New Roman" w:hAnsi="Times New Roman"/>
          <w:sz w:val="28"/>
        </w:rPr>
        <w:t>Концепции развития дополнительного образования детей до 2030 года Оренбургской области в 2022 году».</w:t>
      </w:r>
    </w:p>
    <w:p w:rsidR="00EA2C59" w:rsidRDefault="0056641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Постановление Правительства Оренбургской области от 04.07.2019 года № 485-пп «О реализации мероприятий по внедрению целевой </w:t>
      </w:r>
      <w:proofErr w:type="gramStart"/>
      <w:r>
        <w:rPr>
          <w:rFonts w:ascii="Times New Roman" w:hAnsi="Times New Roman"/>
          <w:sz w:val="28"/>
        </w:rPr>
        <w:t>модели развития системы доп</w:t>
      </w:r>
      <w:r>
        <w:rPr>
          <w:rFonts w:ascii="Times New Roman" w:hAnsi="Times New Roman"/>
          <w:sz w:val="28"/>
        </w:rPr>
        <w:t>олнительного образования детей Оренбургской области</w:t>
      </w:r>
      <w:proofErr w:type="gramEnd"/>
      <w:r>
        <w:rPr>
          <w:rFonts w:ascii="Times New Roman" w:hAnsi="Times New Roman"/>
          <w:sz w:val="28"/>
        </w:rPr>
        <w:t>».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Муниципальная программа «Развитие образования Гайского городского округа Оренбургской области» на 2020-2024 годы, (Постановление администрации Гайского городского округа №1233-пА от 26.11.2019 г., в</w:t>
      </w:r>
      <w:r>
        <w:rPr>
          <w:rFonts w:ascii="Times New Roman" w:hAnsi="Times New Roman"/>
          <w:sz w:val="28"/>
        </w:rPr>
        <w:t xml:space="preserve"> редакции от 08.11.2023 №1729-пА).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Локально-нормативные акты организации:</w:t>
      </w:r>
    </w:p>
    <w:p w:rsidR="00EA2C59" w:rsidRDefault="00566417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Устав муниципального бюджетного учреждения дополнительного образования «Центр детского технического творчества» (утверждён приказом отдела образования администрации Гайского горо</w:t>
      </w:r>
      <w:r>
        <w:rPr>
          <w:rFonts w:ascii="Times New Roman" w:hAnsi="Times New Roman"/>
          <w:sz w:val="28"/>
        </w:rPr>
        <w:t xml:space="preserve">дского округа от </w:t>
      </w:r>
      <w:r>
        <w:rPr>
          <w:rFonts w:ascii="Times New Roman" w:hAnsi="Times New Roman"/>
          <w:sz w:val="28"/>
        </w:rPr>
        <w:lastRenderedPageBreak/>
        <w:t>08.02.2019 г. №71), изменения к Уставу (утверждены приказом отдела образования администрации Гайского городского округа от 12.02.2024 №56).</w:t>
      </w:r>
    </w:p>
    <w:p w:rsidR="00EA2C59" w:rsidRDefault="00566417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ab/>
        <w:t>Положение об организации образовательного процесса муниципального бюджетного учреждения дополни</w:t>
      </w:r>
      <w:r>
        <w:rPr>
          <w:rFonts w:ascii="Times New Roman" w:hAnsi="Times New Roman"/>
          <w:sz w:val="28"/>
        </w:rPr>
        <w:t>тельного образования «Центр детского технического творчества», приказ №48 от 26.02.2020 г.</w:t>
      </w:r>
    </w:p>
    <w:p w:rsidR="00EA2C59" w:rsidRDefault="00566417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Положение о правилах внутреннего распорядка учащихся муниципального бюджетного учреждения дополнительного образования «Центр детского технического творчества», п</w:t>
      </w:r>
      <w:r>
        <w:rPr>
          <w:rFonts w:ascii="Times New Roman" w:hAnsi="Times New Roman"/>
          <w:sz w:val="28"/>
        </w:rPr>
        <w:t xml:space="preserve">риказ №244 от 06.09.2022 г. 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1.1.1 Направленность (профиль) программы  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общеразвивающая программа «Мягкая игрушка» (далее Программа) реализуется в рамках художественной направленности и является: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степени авторства −</w:t>
      </w:r>
      <w:r>
        <w:rPr>
          <w:rFonts w:ascii="Times New Roman" w:hAnsi="Times New Roman"/>
          <w:sz w:val="28"/>
        </w:rPr>
        <w:t xml:space="preserve"> модифицированной;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уровню усвоения – общеразвивающей;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форме организации содержания и процесса педагогической деятельности – </w:t>
      </w:r>
      <w:proofErr w:type="gramStart"/>
      <w:r>
        <w:rPr>
          <w:rFonts w:ascii="Times New Roman" w:hAnsi="Times New Roman"/>
          <w:sz w:val="28"/>
        </w:rPr>
        <w:t>модульная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EA2C59" w:rsidRDefault="00566417">
      <w:pPr>
        <w:pStyle w:val="af"/>
        <w:spacing w:after="157"/>
        <w:ind w:firstLine="709"/>
        <w:contextualSpacing/>
        <w:jc w:val="both"/>
        <w:rPr>
          <w:sz w:val="28"/>
        </w:rPr>
      </w:pPr>
      <w:r>
        <w:rPr>
          <w:sz w:val="28"/>
        </w:rPr>
        <w:t>Мягкая игрушка – один из видов декоративно-прикладного искусства, в котором сочетаются разные элементы рукодел</w:t>
      </w:r>
      <w:r>
        <w:rPr>
          <w:sz w:val="28"/>
        </w:rPr>
        <w:t xml:space="preserve">ия: шитье, вышивка, аппликация. </w:t>
      </w:r>
    </w:p>
    <w:p w:rsidR="00EA2C59" w:rsidRDefault="00566417">
      <w:pPr>
        <w:pStyle w:val="af"/>
        <w:spacing w:after="157"/>
        <w:ind w:firstLine="709"/>
        <w:contextualSpacing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рограмма </w:t>
      </w:r>
      <w:r>
        <w:rPr>
          <w:sz w:val="28"/>
        </w:rPr>
        <w:t xml:space="preserve">предполагает знакомство обучающихся с различными видами декоративно-прикладного творчества через изготовление мягких игрушек и сувениров из различных текстильных материалов и меха. В процессе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данной пр</w:t>
      </w:r>
      <w:r>
        <w:rPr>
          <w:sz w:val="28"/>
        </w:rPr>
        <w:t xml:space="preserve">ограмме, дети знакомятся с историей русской народной игрушки и художественными промыслами, особенностями декоративно-прикладного искусства народов мира и национально-культурными традициями России. </w:t>
      </w:r>
    </w:p>
    <w:p w:rsidR="00EA2C59" w:rsidRDefault="00566417">
      <w:pPr>
        <w:pStyle w:val="af"/>
        <w:spacing w:after="157"/>
        <w:ind w:firstLine="709"/>
        <w:contextualSpacing/>
        <w:jc w:val="both"/>
        <w:rPr>
          <w:sz w:val="28"/>
        </w:rPr>
      </w:pPr>
      <w:r>
        <w:rPr>
          <w:b/>
          <w:sz w:val="28"/>
        </w:rPr>
        <w:t xml:space="preserve">1.1.2 Актуальность </w:t>
      </w:r>
      <w:r>
        <w:rPr>
          <w:sz w:val="28"/>
        </w:rPr>
        <w:t>дополнительной общеобразовательной обще</w:t>
      </w:r>
      <w:r>
        <w:rPr>
          <w:sz w:val="28"/>
        </w:rPr>
        <w:t>развивающей программы</w:t>
      </w:r>
      <w:r>
        <w:rPr>
          <w:b/>
          <w:sz w:val="28"/>
        </w:rPr>
        <w:t xml:space="preserve"> </w:t>
      </w:r>
      <w:r>
        <w:rPr>
          <w:sz w:val="28"/>
        </w:rPr>
        <w:t>в том, что она отвечает потребностям современного общества, творческая деятельность создает эмоциональную среду увлеченных детей. Занятия любым видом рукоделия, в том числе и изготовление мягких игрушек, очень востребованы в настоящее</w:t>
      </w:r>
      <w:r>
        <w:rPr>
          <w:sz w:val="28"/>
        </w:rPr>
        <w:t xml:space="preserve"> время. Программа предполагает создание условий для самореализации учащихся через творчество, что способствует определению собственных ценностей и смыслов, творческой </w:t>
      </w:r>
      <w:proofErr w:type="spellStart"/>
      <w:r>
        <w:rPr>
          <w:sz w:val="28"/>
        </w:rPr>
        <w:t>самоактуализации</w:t>
      </w:r>
      <w:proofErr w:type="spellEnd"/>
      <w:r>
        <w:rPr>
          <w:sz w:val="28"/>
        </w:rPr>
        <w:t xml:space="preserve"> через овладение практическими умениями и навыками работы с различными шв</w:t>
      </w:r>
      <w:r>
        <w:rPr>
          <w:sz w:val="28"/>
        </w:rPr>
        <w:t>ейными материалами. Именно развитие творческой деятельности отражены в Концепции развития дополнительного образования детей до 2030 года (утверждена распоряжением Правительства РФ от 31.03.2022г. № 678-р). При освоении данной программы у учащихся формируют</w:t>
      </w:r>
      <w:r>
        <w:rPr>
          <w:sz w:val="28"/>
        </w:rPr>
        <w:t xml:space="preserve">ся навыки конструирования и моделирования из различных швейных материалов, навыки исследовательской работы, художественная и духовная культура, развивается творческая активность. Программа знакомит с основами профессии швеи, </w:t>
      </w:r>
      <w:r>
        <w:rPr>
          <w:sz w:val="28"/>
        </w:rPr>
        <w:lastRenderedPageBreak/>
        <w:t>конструктора, дизайнера декорат</w:t>
      </w:r>
      <w:r>
        <w:rPr>
          <w:sz w:val="28"/>
        </w:rPr>
        <w:t>ивно-прикладного творчества, помогает формировать качества, позволяющие адаптироваться к современным условиям – установка на успех, коммуникабельность, выбор профессии.</w:t>
      </w:r>
    </w:p>
    <w:p w:rsidR="00EA2C59" w:rsidRDefault="00566417">
      <w:pPr>
        <w:pStyle w:val="af"/>
        <w:spacing w:after="157"/>
        <w:ind w:firstLine="709"/>
        <w:contextualSpacing/>
        <w:jc w:val="both"/>
        <w:rPr>
          <w:sz w:val="28"/>
        </w:rPr>
      </w:pPr>
      <w:r>
        <w:rPr>
          <w:sz w:val="28"/>
        </w:rPr>
        <w:t>Педагогическая целесообразность программы состоит в том, что она развивает личностные к</w:t>
      </w:r>
      <w:r>
        <w:rPr>
          <w:sz w:val="28"/>
        </w:rPr>
        <w:t>ачества и психические процессы у детей, и основывается на преподавании теоретического материала параллельно с формированием практических умений и навыков при изготовлении мягкой игрушки. Это позволяет органично сочетать элементы обучения, трудовой деятельн</w:t>
      </w:r>
      <w:r>
        <w:rPr>
          <w:sz w:val="28"/>
        </w:rPr>
        <w:t xml:space="preserve">ости и целенаправленно раскрывать и развивать индивидуальные художественно-творческие способности каждого ребенка. </w:t>
      </w:r>
    </w:p>
    <w:p w:rsidR="00EA2C59" w:rsidRDefault="00566417">
      <w:pPr>
        <w:pStyle w:val="af"/>
        <w:spacing w:after="157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Так, например, в ходе систематического труда рука приобретает уверенность, точность. Такой труд способствует развитию </w:t>
      </w:r>
      <w:proofErr w:type="spellStart"/>
      <w:r>
        <w:rPr>
          <w:sz w:val="28"/>
        </w:rPr>
        <w:t>сенсомоторики</w:t>
      </w:r>
      <w:proofErr w:type="spellEnd"/>
      <w:r>
        <w:rPr>
          <w:sz w:val="28"/>
        </w:rPr>
        <w:t xml:space="preserve"> – соглас</w:t>
      </w:r>
      <w:r>
        <w:rPr>
          <w:sz w:val="28"/>
        </w:rPr>
        <w:t xml:space="preserve">ованности в работе глаза и руки, совершенствованию координации движений, гибкости, точности в выполнении действий. </w:t>
      </w:r>
    </w:p>
    <w:p w:rsidR="00EA2C59" w:rsidRDefault="00566417">
      <w:pPr>
        <w:pStyle w:val="af"/>
        <w:spacing w:after="157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Занятия организуются таким образом, чтобы обучающиеся принимали активное участие в анализе, планировании предстоящей работы, организации ра</w:t>
      </w:r>
      <w:r>
        <w:rPr>
          <w:sz w:val="28"/>
        </w:rPr>
        <w:t>бочего места, проводили необходимые расчёты, пользовались готовыми чертежами и выкройками, знакомились с различными видами ручных швов, экономно расходовали материал, рационально использовали швейные инструменты, самостоятельно контролировали свои действия</w:t>
      </w:r>
      <w:r>
        <w:rPr>
          <w:sz w:val="28"/>
        </w:rPr>
        <w:t xml:space="preserve">. </w:t>
      </w:r>
    </w:p>
    <w:p w:rsidR="00EA2C59" w:rsidRDefault="00566417">
      <w:pPr>
        <w:pStyle w:val="af"/>
        <w:spacing w:after="157"/>
        <w:ind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>Пошив мягких игрушек - это своеобразная школа чувств, которая активизирует мысли, фантазию, речь, память, эмоции, прививает любовь к прекрасному, служит целям умственного, нравственного, эстетического воспитания.</w:t>
      </w:r>
      <w:proofErr w:type="gramEnd"/>
      <w:r>
        <w:rPr>
          <w:sz w:val="28"/>
        </w:rPr>
        <w:t xml:space="preserve"> Вся работа по изготовлению игрушек тесно</w:t>
      </w:r>
      <w:r>
        <w:rPr>
          <w:sz w:val="28"/>
        </w:rPr>
        <w:t xml:space="preserve"> связана с народным искусством, поэтому обучающиеся знакомятся с историей создания русской народной игрушки, с наиболее известными художественными промыслами, с национальными традициями своего народа и отдельных областей.</w:t>
      </w:r>
    </w:p>
    <w:p w:rsidR="00EA2C59" w:rsidRDefault="00566417">
      <w:pPr>
        <w:pStyle w:val="af"/>
        <w:spacing w:after="157"/>
        <w:ind w:firstLine="709"/>
        <w:contextualSpacing/>
        <w:jc w:val="both"/>
        <w:rPr>
          <w:rFonts w:ascii="Arial" w:hAnsi="Arial"/>
          <w:sz w:val="28"/>
        </w:rPr>
      </w:pPr>
      <w:r>
        <w:rPr>
          <w:sz w:val="28"/>
        </w:rPr>
        <w:t>В ходе реализации программы, обуча</w:t>
      </w:r>
      <w:r>
        <w:rPr>
          <w:sz w:val="28"/>
        </w:rPr>
        <w:t>ющиеся одновременно изучают азбуку этикета в общественных местах, учатся правилам поведения в обществе. Вкладывая частичку своей души в созданную ими игрушку, учатся любить и отдавать. Общаясь между собой, обмениваясь мнениями, помогая друг другу в работе,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учатся взаимному уважению друг к другу.</w:t>
      </w:r>
    </w:p>
    <w:p w:rsidR="00EA2C59" w:rsidRDefault="00566417">
      <w:pPr>
        <w:pStyle w:val="af"/>
        <w:spacing w:after="157"/>
        <w:contextualSpacing/>
        <w:jc w:val="both"/>
        <w:rPr>
          <w:b/>
          <w:sz w:val="28"/>
        </w:rPr>
      </w:pPr>
      <w:r>
        <w:rPr>
          <w:sz w:val="28"/>
        </w:rPr>
        <w:t xml:space="preserve">          </w:t>
      </w:r>
      <w:r>
        <w:rPr>
          <w:b/>
          <w:sz w:val="28"/>
        </w:rPr>
        <w:t>1.1.3 Отличительные особенности программы</w:t>
      </w:r>
    </w:p>
    <w:p w:rsidR="00EA2C59" w:rsidRDefault="00566417">
      <w:pPr>
        <w:pStyle w:val="af"/>
        <w:spacing w:after="157"/>
        <w:ind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 xml:space="preserve">При разработке дополнительной общеобразовательной общеразвивающей программы «Мягкая игрушка» были проанализированы рабочая программа </w:t>
      </w:r>
      <w:r>
        <w:rPr>
          <w:sz w:val="28"/>
          <w:highlight w:val="white"/>
        </w:rPr>
        <w:t>по учебному предме</w:t>
      </w:r>
      <w:r>
        <w:rPr>
          <w:sz w:val="28"/>
          <w:highlight w:val="white"/>
        </w:rPr>
        <w:t xml:space="preserve">ту «Технология» (разработана на основе программы начального общего образования УМК «Школа России», авторской программы Е. А. </w:t>
      </w:r>
      <w:proofErr w:type="spellStart"/>
      <w:r>
        <w:rPr>
          <w:sz w:val="28"/>
          <w:highlight w:val="white"/>
        </w:rPr>
        <w:t>Лутцевой</w:t>
      </w:r>
      <w:proofErr w:type="spellEnd"/>
      <w:r>
        <w:rPr>
          <w:sz w:val="28"/>
          <w:highlight w:val="white"/>
        </w:rPr>
        <w:t>, Т. П. Зуевой «Технология», 2020г.),</w:t>
      </w:r>
      <w:r>
        <w:rPr>
          <w:sz w:val="28"/>
        </w:rPr>
        <w:t xml:space="preserve"> и программа «Кружок изготовления игрушек-сувениров» (автор О. С. </w:t>
      </w:r>
      <w:proofErr w:type="spellStart"/>
      <w:r>
        <w:rPr>
          <w:sz w:val="28"/>
        </w:rPr>
        <w:t>Молотобарова</w:t>
      </w:r>
      <w:proofErr w:type="spellEnd"/>
      <w:r>
        <w:rPr>
          <w:sz w:val="28"/>
        </w:rPr>
        <w:t xml:space="preserve">, </w:t>
      </w:r>
      <w:r>
        <w:rPr>
          <w:sz w:val="28"/>
          <w:highlight w:val="white"/>
        </w:rPr>
        <w:t>издате</w:t>
      </w:r>
      <w:r>
        <w:rPr>
          <w:sz w:val="28"/>
          <w:highlight w:val="white"/>
        </w:rPr>
        <w:t>льство «Просвещение», г. Москва, 1990 г. Издание второе, доработанное).</w:t>
      </w:r>
      <w:proofErr w:type="gramEnd"/>
      <w:r>
        <w:rPr>
          <w:sz w:val="28"/>
          <w:highlight w:val="white"/>
        </w:rPr>
        <w:t xml:space="preserve"> Данные программы </w:t>
      </w:r>
      <w:r>
        <w:rPr>
          <w:sz w:val="28"/>
        </w:rPr>
        <w:t>не позволяют освоить и полностью изучить разнообразную технологию и методику изготовления мягкой и текстильной игрушки.</w:t>
      </w:r>
    </w:p>
    <w:p w:rsidR="00EA2C59" w:rsidRDefault="00566417">
      <w:pPr>
        <w:pStyle w:val="af"/>
        <w:spacing w:after="157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Отличительные особенности программы «Мягкая игр</w:t>
      </w:r>
      <w:r>
        <w:rPr>
          <w:sz w:val="28"/>
        </w:rPr>
        <w:t xml:space="preserve">ушка» от рабочей программы </w:t>
      </w:r>
      <w:r>
        <w:rPr>
          <w:sz w:val="28"/>
          <w:highlight w:val="white"/>
        </w:rPr>
        <w:t>по учебному предмету «Технология»</w:t>
      </w:r>
      <w:r>
        <w:rPr>
          <w:sz w:val="28"/>
        </w:rPr>
        <w:t>, и программы «Кружок изготовления игрушек - сувениров» состоит в следующем:</w:t>
      </w:r>
    </w:p>
    <w:p w:rsidR="00EA2C59" w:rsidRDefault="00566417">
      <w:pPr>
        <w:pStyle w:val="af"/>
        <w:spacing w:after="157"/>
        <w:contextualSpacing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b/>
          <w:sz w:val="28"/>
        </w:rPr>
        <w:t xml:space="preserve">по цели: </w:t>
      </w:r>
      <w:r>
        <w:rPr>
          <w:sz w:val="28"/>
        </w:rPr>
        <w:t xml:space="preserve"> </w:t>
      </w:r>
    </w:p>
    <w:p w:rsidR="00EA2C59" w:rsidRDefault="00566417">
      <w:pPr>
        <w:pStyle w:val="af"/>
        <w:spacing w:after="157"/>
        <w:contextualSpacing/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 xml:space="preserve">целью учебного предмета «Технология» является - приобретение личного опыта как основы </w:t>
      </w:r>
      <w:r>
        <w:rPr>
          <w:sz w:val="28"/>
        </w:rPr>
        <w:t>обучения и познания;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деятельностью, формирование позитивного эмоционально-ценностно</w:t>
      </w:r>
      <w:r>
        <w:rPr>
          <w:sz w:val="28"/>
        </w:rPr>
        <w:t>го отношения к труду и людям труда, а целью данной Программы является - формирование специальных компетентностей у учащихся в области моделирования и изготовления мягкой игрушки из различных материалов.</w:t>
      </w:r>
      <w:proofErr w:type="gramEnd"/>
    </w:p>
    <w:p w:rsidR="00EA2C59" w:rsidRDefault="00566417">
      <w:pPr>
        <w:pStyle w:val="af"/>
        <w:spacing w:after="157"/>
        <w:contextualSpacing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b/>
          <w:sz w:val="28"/>
        </w:rPr>
        <w:t xml:space="preserve">по содержанию: </w:t>
      </w:r>
      <w:r>
        <w:rPr>
          <w:sz w:val="28"/>
        </w:rPr>
        <w:t xml:space="preserve"> </w:t>
      </w:r>
    </w:p>
    <w:p w:rsidR="00EA2C59" w:rsidRDefault="00566417">
      <w:pPr>
        <w:pStyle w:val="af"/>
        <w:spacing w:after="157"/>
        <w:contextualSpacing/>
        <w:jc w:val="both"/>
        <w:rPr>
          <w:sz w:val="28"/>
        </w:rPr>
      </w:pPr>
      <w:r>
        <w:rPr>
          <w:sz w:val="28"/>
        </w:rPr>
        <w:t xml:space="preserve">         В Программу введен</w:t>
      </w:r>
      <w:r>
        <w:rPr>
          <w:sz w:val="28"/>
        </w:rPr>
        <w:t>ы модули «Аппликация», «Конструирование плоских игрушек», «Конструирование объёмных игрушек».  Особое внимание уделяется графической грамотности – зарисовка эскизов, построение шаблонов и чертежей с помощью чертёжных инструментов; выполнение швейных издели</w:t>
      </w:r>
      <w:r>
        <w:rPr>
          <w:sz w:val="28"/>
        </w:rPr>
        <w:t xml:space="preserve">й по эскизам, шаблонам, чертежам. </w:t>
      </w:r>
    </w:p>
    <w:p w:rsidR="00EA2C59" w:rsidRDefault="00566417">
      <w:pPr>
        <w:pStyle w:val="af"/>
        <w:spacing w:after="157"/>
        <w:contextualSpacing/>
        <w:jc w:val="both"/>
        <w:rPr>
          <w:sz w:val="28"/>
        </w:rPr>
      </w:pPr>
      <w:r>
        <w:rPr>
          <w:sz w:val="28"/>
        </w:rPr>
        <w:t xml:space="preserve">        Содержание Программы предполагает изучение различных видов ткани, ознакомление с классификацией ручных стежков и строчек, с приёмами их выполнения; изучение технологии изготовления текстильной и мягкой игрушки из </w:t>
      </w:r>
      <w:r>
        <w:rPr>
          <w:sz w:val="28"/>
        </w:rPr>
        <w:t xml:space="preserve">плотной хлопчатобумажной ткани, фетра; использование при изготовлении текстильной и мягкой игрушки различных швейных, нетканых, клеевых, отделочных материалов и фурнитуры. </w:t>
      </w:r>
    </w:p>
    <w:p w:rsidR="00EA2C59" w:rsidRDefault="00566417">
      <w:pPr>
        <w:pStyle w:val="af"/>
        <w:spacing w:after="157"/>
        <w:contextualSpacing/>
        <w:jc w:val="both"/>
        <w:rPr>
          <w:sz w:val="28"/>
        </w:rPr>
      </w:pPr>
      <w:r>
        <w:rPr>
          <w:sz w:val="28"/>
        </w:rPr>
        <w:t xml:space="preserve">        Программа включает в себя дополнительные сведения об обработке швейных изде</w:t>
      </w:r>
      <w:r>
        <w:rPr>
          <w:sz w:val="28"/>
        </w:rPr>
        <w:t xml:space="preserve">лий, различных швейных материалов, в приобретении навыков шитья, конструирования и моделирования. Носит сбалансированный характер, учитывает возрастные особенности учащихся. При выборе заданий учитываются возможности каждого члена коллектива, предлагается </w:t>
      </w:r>
      <w:r>
        <w:rPr>
          <w:sz w:val="28"/>
        </w:rPr>
        <w:t>такой вариант, который по силам учащемуся на данном этапе. Постепенное усложнение задания способствует развитию дополнительных умений и навыков, доводя их до совершенства.</w:t>
      </w:r>
    </w:p>
    <w:p w:rsidR="00EA2C59" w:rsidRDefault="00566417">
      <w:pPr>
        <w:pStyle w:val="af"/>
        <w:spacing w:after="157"/>
        <w:contextualSpacing/>
        <w:jc w:val="both"/>
        <w:rPr>
          <w:b/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о планируемым результатам: </w:t>
      </w:r>
    </w:p>
    <w:p w:rsidR="00EA2C59" w:rsidRDefault="00566417">
      <w:pPr>
        <w:pStyle w:val="af"/>
        <w:spacing w:after="157"/>
        <w:contextualSpacing/>
        <w:jc w:val="both"/>
        <w:rPr>
          <w:sz w:val="28"/>
        </w:rPr>
      </w:pPr>
      <w:r>
        <w:rPr>
          <w:b/>
          <w:sz w:val="28"/>
        </w:rPr>
        <w:t xml:space="preserve">          </w:t>
      </w:r>
      <w:r>
        <w:rPr>
          <w:sz w:val="28"/>
        </w:rPr>
        <w:t>Освоение Программы отслеживается по</w:t>
      </w:r>
      <w:r>
        <w:rPr>
          <w:sz w:val="28"/>
        </w:rPr>
        <w:t xml:space="preserve"> трём компонентам: предметный, </w:t>
      </w:r>
      <w:proofErr w:type="spellStart"/>
      <w:r>
        <w:rPr>
          <w:sz w:val="28"/>
        </w:rPr>
        <w:t>метапредметный</w:t>
      </w:r>
      <w:proofErr w:type="spellEnd"/>
      <w:r>
        <w:rPr>
          <w:sz w:val="28"/>
        </w:rPr>
        <w:t>, личностный, что позволяет определить творческий потенциал развития учащегося. Программа предполагает формирование специальных компетентностей у учащихся при работе со швейными инструментами, материалами, при в</w:t>
      </w:r>
      <w:r>
        <w:rPr>
          <w:sz w:val="28"/>
        </w:rPr>
        <w:t>ыполнении швейных работ в технологической последовательности.</w:t>
      </w:r>
    </w:p>
    <w:p w:rsidR="00EA2C59" w:rsidRDefault="00EA2C59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1.1.4 Адресат программы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Данная Программа рассчитана на 3 года обучения одного возраста </w:t>
      </w:r>
      <w:r>
        <w:rPr>
          <w:rFonts w:ascii="Times New Roman" w:hAnsi="Times New Roman"/>
          <w:sz w:val="28"/>
          <w:highlight w:val="white"/>
        </w:rPr>
        <w:t xml:space="preserve">постоянного состава от 7 до 10 лет. Набор в группы первого года обучения осуществляется на основе письменного заявления родителей (законных представителей). 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Группы на второй и третий год обучения формируются из учащихся, прошедших курс первого года обучен</w:t>
      </w:r>
      <w:r>
        <w:rPr>
          <w:rFonts w:ascii="Times New Roman" w:hAnsi="Times New Roman"/>
          <w:sz w:val="28"/>
          <w:highlight w:val="white"/>
        </w:rPr>
        <w:t>ия. Кроме того, могут быть зачислены и вновь пришедшие учащиеся, показавшие соответствующие навыки и умения методом тестирования и контрольных заданий.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Содержание программы строится с учётом возрастных и психологических особенностей и возможностей учащихс</w:t>
      </w:r>
      <w:r>
        <w:rPr>
          <w:rFonts w:ascii="Times New Roman" w:hAnsi="Times New Roman"/>
          <w:sz w:val="28"/>
        </w:rPr>
        <w:t xml:space="preserve">я. Интересы младших школьников неустойчивы, </w:t>
      </w:r>
      <w:proofErr w:type="spellStart"/>
      <w:r>
        <w:rPr>
          <w:rFonts w:ascii="Times New Roman" w:hAnsi="Times New Roman"/>
          <w:sz w:val="28"/>
        </w:rPr>
        <w:t>ситуативны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Именно в этом возрасте ученик впервые начинает отчетливо осознавать отношения между ним и окружающими, разбирается в общественных мотивах поведения, нравственных оценках, значимости конфликтных ситу</w:t>
      </w:r>
      <w:r>
        <w:rPr>
          <w:rFonts w:ascii="Times New Roman" w:hAnsi="Times New Roman"/>
          <w:sz w:val="28"/>
        </w:rPr>
        <w:t xml:space="preserve">аций, то есть постепенно вступает в сознательную фазу формирования личности. 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Общение младшего школьника с окружающими людьми вне школы имеет свои особенности, обусловленные его новой социальной ролью. Он стремится четко обозначать свои права и обязанности</w:t>
      </w:r>
      <w:r>
        <w:rPr>
          <w:rFonts w:ascii="Times New Roman" w:hAnsi="Times New Roman"/>
          <w:sz w:val="28"/>
        </w:rPr>
        <w:t xml:space="preserve"> и ожидает доверия старших к своим новым умениям. 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важно, чтобы ребёнок знал: я могу и умею это и это, а вот это я могу и умею лучше всех. Способность делать что-то лучше всех принципиально важна для младших школьников. Большую возможность для реализ</w:t>
      </w:r>
      <w:r>
        <w:rPr>
          <w:rFonts w:ascii="Times New Roman" w:hAnsi="Times New Roman"/>
          <w:sz w:val="28"/>
        </w:rPr>
        <w:t xml:space="preserve">ации этой потребности возраста может дать дополнительное образование. 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Потребность ребёнка во внимании, уважении, сопереживании является основной в этом возрасте. Важно, чтобы каждый ребёнок чувствовал свою ценность и неповторимость. И успеваемость здесь –</w:t>
      </w:r>
      <w:r>
        <w:rPr>
          <w:rFonts w:ascii="Times New Roman" w:hAnsi="Times New Roman"/>
          <w:sz w:val="28"/>
        </w:rPr>
        <w:t xml:space="preserve"> уже не определяющий критерий, поскольку постепенно дети начинают видеть и ценить в себе и других качества, которые непосредственно не связаны с учёбой. 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Задача взрослых – помочь ребёнку реализовать свои потенциальные возможности, раскрыть ценность умений </w:t>
      </w:r>
      <w:r>
        <w:rPr>
          <w:rFonts w:ascii="Times New Roman" w:hAnsi="Times New Roman"/>
          <w:sz w:val="28"/>
        </w:rPr>
        <w:t>каждого и для других детей.</w:t>
      </w:r>
    </w:p>
    <w:p w:rsidR="00EA2C59" w:rsidRDefault="00566417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1.1.5 Объем и срок освоения программы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рассчитана на 3 года обучения (216ч) и реализуется в объеме для учащихся: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1-го года обучения – 72 часа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2-го года обучения – 72 часа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3-го года обучения – 72часа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sz w:val="28"/>
        </w:rPr>
        <w:t xml:space="preserve">предполагает возможность вариативного содержания. В зависимости от особенностей творческого развития учащихся педагог может вносить изменения в содержание занятий, дополнять практические задания </w:t>
      </w:r>
      <w:r>
        <w:rPr>
          <w:rFonts w:ascii="Times New Roman" w:hAnsi="Times New Roman"/>
          <w:sz w:val="28"/>
        </w:rPr>
        <w:lastRenderedPageBreak/>
        <w:t xml:space="preserve">новыми изделиями. Количество часов может добавляться за счёт </w:t>
      </w:r>
      <w:r>
        <w:rPr>
          <w:rFonts w:ascii="Times New Roman" w:hAnsi="Times New Roman"/>
          <w:sz w:val="28"/>
        </w:rPr>
        <w:t>другой темы в зависимости от задач, которые корректируются в течение года.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данной программы предполагает прохождение трех уровней: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Стартовый уровень</w:t>
      </w:r>
      <w:r>
        <w:rPr>
          <w:rFonts w:ascii="Times New Roman" w:hAnsi="Times New Roman"/>
          <w:sz w:val="28"/>
        </w:rPr>
        <w:t xml:space="preserve"> предполагает формирование знаний учащихся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истории мягкой и текстильной игрушки; о истории, наз</w:t>
      </w:r>
      <w:r>
        <w:rPr>
          <w:rFonts w:ascii="Times New Roman" w:hAnsi="Times New Roman"/>
          <w:sz w:val="28"/>
        </w:rPr>
        <w:t>вании, применении инструментов и приспособлений для выполнения швейных ручных работ; умений  выполнения основных операций инструментами для швейных ручных и влажно-тепловых работ под контролем педагога; умение работать по шаблону, выполнять изделие под кон</w:t>
      </w:r>
      <w:r>
        <w:rPr>
          <w:rFonts w:ascii="Times New Roman" w:hAnsi="Times New Roman"/>
          <w:sz w:val="28"/>
        </w:rPr>
        <w:t>тролем педагога; знакомство с классификацией ручных стежков и строчек; знаний о производстве различных видов  тканей; знаний правил безопасности труда при выполнении ручных швейных и влажно – тепловых работ.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Базовый уровень </w:t>
      </w:r>
      <w:r>
        <w:rPr>
          <w:rFonts w:ascii="Times New Roman" w:hAnsi="Times New Roman"/>
          <w:sz w:val="28"/>
        </w:rPr>
        <w:t>предполагает мотивацию на успешн</w:t>
      </w:r>
      <w:r>
        <w:rPr>
          <w:rFonts w:ascii="Times New Roman" w:hAnsi="Times New Roman"/>
          <w:sz w:val="28"/>
        </w:rPr>
        <w:t>ую учебную деятельность; формирование умений и навыков работы инструментами для швейных ручных и влажно – тепловых работ в соответствии с выполняемой операцией, соблюдая правила безопасности труда; умений самостоятельного выполнения изделия по образцу. Вып</w:t>
      </w:r>
      <w:r>
        <w:rPr>
          <w:rFonts w:ascii="Times New Roman" w:hAnsi="Times New Roman"/>
          <w:sz w:val="28"/>
        </w:rPr>
        <w:t>олнять и применять ручные стежки и строчки в соответствии с выполняемой операцией; знать и уметь определять вид ткани визуально и на ощупь, работать с тканью, выполнять раскрой изделия по готовым лекалам. Осознавать причастность к истории и культуре своего</w:t>
      </w:r>
      <w:r>
        <w:rPr>
          <w:rFonts w:ascii="Times New Roman" w:hAnsi="Times New Roman"/>
          <w:sz w:val="28"/>
        </w:rPr>
        <w:t xml:space="preserve"> народа.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Продвинутый уровень </w:t>
      </w:r>
      <w:r>
        <w:rPr>
          <w:rFonts w:ascii="Times New Roman" w:hAnsi="Times New Roman"/>
          <w:sz w:val="28"/>
        </w:rPr>
        <w:t>предполагает мотивацию на успешную учебную деятельность и личностный смысл обучения; формирование планирования своей работы от создания до готового изделия: подбирать ткань, нитки, выполнять раскрой изделия по шаблонам, применя</w:t>
      </w:r>
      <w:r>
        <w:rPr>
          <w:rFonts w:ascii="Times New Roman" w:hAnsi="Times New Roman"/>
          <w:sz w:val="28"/>
        </w:rPr>
        <w:t>ть и выполнять прямые, косые, петельные стежки и строчки в соответствии с выполняемой швейной операцией; выполнять отделку готового изделия отделочными материалами: тесьма, кружево, бусины, пуговицы;</w:t>
      </w:r>
      <w:proofErr w:type="gramEnd"/>
      <w:r>
        <w:rPr>
          <w:rFonts w:ascii="Times New Roman" w:hAnsi="Times New Roman"/>
          <w:sz w:val="28"/>
        </w:rPr>
        <w:t xml:space="preserve"> подбирать и работать инструментами для швейных ручных  р</w:t>
      </w:r>
      <w:r>
        <w:rPr>
          <w:rFonts w:ascii="Times New Roman" w:hAnsi="Times New Roman"/>
          <w:sz w:val="28"/>
        </w:rPr>
        <w:t xml:space="preserve">абот, выполнять влажно – тепловые работы. </w:t>
      </w:r>
      <w:proofErr w:type="gramStart"/>
      <w:r>
        <w:rPr>
          <w:rFonts w:ascii="Times New Roman" w:hAnsi="Times New Roman"/>
          <w:sz w:val="28"/>
        </w:rPr>
        <w:t>Проявлять творческий подход к решению поставленных задач; проявлять учебно-познавательные качества (внимание, наблюдательность, воображение, мышление.</w:t>
      </w:r>
      <w:proofErr w:type="gramEnd"/>
      <w:r>
        <w:rPr>
          <w:rFonts w:ascii="Times New Roman" w:hAnsi="Times New Roman"/>
          <w:sz w:val="28"/>
        </w:rPr>
        <w:t xml:space="preserve"> Осознавать причастность к истории и культуре своего народа и из</w:t>
      </w:r>
      <w:r>
        <w:rPr>
          <w:rFonts w:ascii="Times New Roman" w:hAnsi="Times New Roman"/>
          <w:sz w:val="28"/>
        </w:rPr>
        <w:t>учать её.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1.1.6 Формы обучения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Программа реализуется в очной форме обучения (Закон № 273-ФЗ, гл. 2, ст.17, п. 2), а также допускается сочетание различных форм получения образования и форм обучения (Закон №273-ФЗ, гл.2, ст.17, п.4) на русском языке. При нео</w:t>
      </w:r>
      <w:r>
        <w:rPr>
          <w:rFonts w:ascii="Times New Roman" w:hAnsi="Times New Roman"/>
          <w:sz w:val="28"/>
        </w:rPr>
        <w:t>бходимости для реализации программы (частично) применяется электронное обучение и дистанционные образовательные технологии.</w:t>
      </w:r>
    </w:p>
    <w:p w:rsidR="00EA2C59" w:rsidRDefault="00EA2C59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Формы организации образовательного процесса: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формами образовательного процесса являются практико-ориентированные занятия</w:t>
      </w:r>
      <w:r>
        <w:rPr>
          <w:rFonts w:ascii="Times New Roman" w:hAnsi="Times New Roman"/>
          <w:sz w:val="28"/>
        </w:rPr>
        <w:t xml:space="preserve">, конкурсы, выставки. В процессе занятия используются индивидуальные, групповые, коллективные формы обучения.          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1.1.7 Особенности организации образовательного процесса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проводятся в группах одного возраста постоянного состава.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 </w:t>
      </w:r>
      <w:r>
        <w:rPr>
          <w:rFonts w:ascii="Times New Roman" w:hAnsi="Times New Roman"/>
          <w:sz w:val="28"/>
        </w:rPr>
        <w:t>учащихся, участвующих в реализации данной дополнительной общеобразовательной общеразвивающей программы 7 – 10 лет.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учащихся в группе: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год обучения – 12 человек;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год обучения – 10 человек;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год обучения – 10 человек.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1.1.8 Режим занятий, пер</w:t>
      </w:r>
      <w:r>
        <w:rPr>
          <w:rFonts w:ascii="Times New Roman" w:hAnsi="Times New Roman"/>
          <w:b/>
          <w:sz w:val="28"/>
        </w:rPr>
        <w:t xml:space="preserve">иодичность и продолжительность занятий 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Style w:val="a7"/>
          <w:rFonts w:ascii="Times New Roman" w:hAnsi="Times New Roman"/>
          <w:b/>
          <w:i w:val="0"/>
          <w:sz w:val="28"/>
        </w:rPr>
      </w:pPr>
      <w:r>
        <w:rPr>
          <w:rStyle w:val="a7"/>
          <w:rFonts w:ascii="Times New Roman" w:hAnsi="Times New Roman"/>
          <w:i w:val="0"/>
          <w:sz w:val="28"/>
        </w:rPr>
        <w:t>Программа предполагает проведение одного занятия в неделю продолжительностью 2 часа по 40 минут, перерыв между занятиями 10 минут согласно</w:t>
      </w:r>
      <w:r>
        <w:rPr>
          <w:rFonts w:ascii="Times New Roman" w:hAnsi="Times New Roman"/>
          <w:sz w:val="28"/>
        </w:rPr>
        <w:t xml:space="preserve"> Положению об организации образовательного процесса в МБУДО «ЦДТТ», Приказ №48</w:t>
      </w:r>
      <w:r>
        <w:rPr>
          <w:rFonts w:ascii="Times New Roman" w:hAnsi="Times New Roman"/>
          <w:sz w:val="28"/>
        </w:rPr>
        <w:t xml:space="preserve"> от 26.02.2020г.</w:t>
      </w:r>
    </w:p>
    <w:p w:rsidR="00EA2C59" w:rsidRDefault="00EA2C59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2552"/>
        <w:gridCol w:w="2693"/>
        <w:gridCol w:w="1559"/>
        <w:gridCol w:w="993"/>
      </w:tblGrid>
      <w:tr w:rsidR="00EA2C59">
        <w:trPr>
          <w:trHeight w:val="84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занятий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дистанционных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Недельная </w:t>
            </w:r>
          </w:p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часов</w:t>
            </w:r>
          </w:p>
        </w:tc>
      </w:tr>
      <w:tr w:rsidR="00EA2C59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 (80 минут)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 (60 минут)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часа</w:t>
            </w:r>
          </w:p>
        </w:tc>
      </w:tr>
      <w:tr w:rsidR="00EA2C59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 (80 минут)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часа (60 </w:t>
            </w:r>
            <w:r>
              <w:rPr>
                <w:rFonts w:ascii="Times New Roman" w:hAnsi="Times New Roman"/>
                <w:sz w:val="24"/>
              </w:rPr>
              <w:t>минут)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часа</w:t>
            </w:r>
          </w:p>
        </w:tc>
      </w:tr>
      <w:tr w:rsidR="00EA2C59">
        <w:trPr>
          <w:trHeight w:val="29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 (80 минут)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 (60 минут)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часа</w:t>
            </w:r>
          </w:p>
        </w:tc>
      </w:tr>
    </w:tbl>
    <w:p w:rsidR="00EA2C59" w:rsidRDefault="00EA2C59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1.2. Цель и задачи Программы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  <w:r>
        <w:rPr>
          <w:rFonts w:ascii="Times New Roman" w:hAnsi="Times New Roman"/>
          <w:sz w:val="28"/>
        </w:rPr>
        <w:t>Формирование специальных компетентностей у учащихся в области моделирования и изготовления мягкой игрушки из различных материалов.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Воспитательные:</w:t>
      </w:r>
    </w:p>
    <w:p w:rsidR="00EA2C59" w:rsidRDefault="00566417">
      <w:pPr>
        <w:tabs>
          <w:tab w:val="left" w:pos="9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интерес к творческой деятельности;</w:t>
      </w:r>
    </w:p>
    <w:p w:rsidR="00EA2C59" w:rsidRDefault="00566417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формировать умения контактировать со сверстниками;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Развивающие: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умения выполнения задания по образцу, шаблонам, лекалам;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умения сравнивать и анализ</w:t>
      </w:r>
      <w:r>
        <w:rPr>
          <w:rFonts w:ascii="Times New Roman" w:hAnsi="Times New Roman"/>
          <w:sz w:val="28"/>
        </w:rPr>
        <w:t>ировать;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Образовательные: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научить приёмам работы с инструментами для ручных работ;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научить приёмам работы с различными видами швейных материалов; </w:t>
      </w:r>
    </w:p>
    <w:p w:rsidR="00EA2C59" w:rsidRDefault="00566417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сформировать умения и навыки выполнения ручных стежков и строчек;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научить соблюдению </w:t>
      </w:r>
      <w:r>
        <w:rPr>
          <w:rFonts w:ascii="Times New Roman" w:hAnsi="Times New Roman"/>
          <w:sz w:val="28"/>
        </w:rPr>
        <w:t>техники безопасности при выполнении ручных швейных и влажно-тепловых работ.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 Содержание программы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1.3.1 Учебный план </w:t>
      </w:r>
    </w:p>
    <w:p w:rsidR="00EA2C59" w:rsidRDefault="00566417">
      <w:pPr>
        <w:tabs>
          <w:tab w:val="left" w:pos="1755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Учебный план первого года обучения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1087"/>
        <w:gridCol w:w="1352"/>
        <w:gridCol w:w="2381"/>
      </w:tblGrid>
      <w:tr w:rsidR="00EA2C59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(часов)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 (часов)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 (часов)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аттестации, контрол</w:t>
            </w:r>
            <w:r>
              <w:rPr>
                <w:rFonts w:ascii="Times New Roman" w:hAnsi="Times New Roman"/>
                <w:b/>
                <w:sz w:val="24"/>
              </w:rPr>
              <w:t>я</w:t>
            </w:r>
          </w:p>
        </w:tc>
      </w:tr>
      <w:tr w:rsidR="00EA2C59">
        <w:trPr>
          <w:trHeight w:val="4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EA2C59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tabs>
                <w:tab w:val="left" w:pos="175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2C59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Хлопчатобумажные ткани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EA2C59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Рабочее место для ручных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rPr>
          <w:trHeight w:val="3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Приёмы работы с иглой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ручных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2C59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Стежки и строчки.</w:t>
            </w:r>
          </w:p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Прямой смёточный стежок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Строчка для образования сборок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Пуговицы с двумя отверстиями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Аппликация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tabs>
                <w:tab w:val="left" w:pos="175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Аппликация из ткани «Цыплёнок».</w:t>
            </w:r>
          </w:p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Раскрой деталей аппликации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Соединение деталей аппликации на основе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Аппликация из ткани «Гриб Мухомор».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Раскрой деталей аппликации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Соединение деталей аппликации на основе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аппликации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Конструирование плоских игрушек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tabs>
                <w:tab w:val="left" w:pos="175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Игрушка – магнит.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Раскрой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Сшивание деталей игрушки - магнит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Сшивание деталей игрушки - магнит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игрушки - магнит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Игрушка – сувенир «Уточка»</w:t>
            </w:r>
          </w:p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Раскрой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деталей игрушки - сувенир «Уточка»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деталей игрушки - сувенир «Уточка»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игрушки - сувенир «Уточка»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Конструирование объёмных игрушек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tabs>
                <w:tab w:val="left" w:pos="175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Игольница «Черепашка»</w:t>
            </w:r>
          </w:p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Раскрой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деталей туловища игольницы «Черепашка»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деталей туловища игольницы «Черепашка»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подушечки игольницы «Черепашка»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подушечки игольницы «Черепашка»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туловища игольницы «Черепашка» синтетическим наполнителем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игольницы «Черепашка»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Мягкая игрушка «Мышка»</w:t>
            </w:r>
          </w:p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Раскрой </w:t>
            </w:r>
            <w:r>
              <w:rPr>
                <w:rFonts w:ascii="Times New Roman" w:hAnsi="Times New Roman"/>
                <w:sz w:val="24"/>
              </w:rPr>
              <w:t>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боковых деталей туловища мягкой игрушки «Мышка»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боковых деталей туловища мягкой игрушки «Мышка»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Сшивание нижней детали туловища мягкой </w:t>
            </w:r>
            <w:r>
              <w:rPr>
                <w:rFonts w:ascii="Times New Roman" w:hAnsi="Times New Roman"/>
                <w:sz w:val="24"/>
              </w:rPr>
              <w:t>игрушки «Мышка»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нижней детали туловища мягкой игрушки «Мышка»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туловища мягкой игрушки «Мышка» синтетическим наполнителем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Сшивание деталей </w:t>
            </w:r>
            <w:r>
              <w:rPr>
                <w:rFonts w:ascii="Times New Roman" w:hAnsi="Times New Roman"/>
                <w:sz w:val="24"/>
              </w:rPr>
              <w:t>ушек мягкой игрушки «Мышка»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мягкой игрушки «Мышка»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 достижений,</w:t>
            </w:r>
          </w:p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«Техника безопасности» (приложение 1)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tabs>
                <w:tab w:val="left" w:pos="175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tabs>
                <w:tab w:val="left" w:pos="175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A2C59" w:rsidRDefault="00EA2C5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56641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Учебный план второго года обучения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04"/>
        <w:gridCol w:w="1207"/>
        <w:gridCol w:w="1134"/>
        <w:gridCol w:w="1276"/>
        <w:gridCol w:w="2410"/>
      </w:tblGrid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  <w:p w:rsidR="00EA2C59" w:rsidRDefault="00EA2C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(часов)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 (часов)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 (часов)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аттестации, контроля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диагностика, наблюдение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Материаловедение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Шёлковые ткани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Рабочее место для ручных работ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Приёмы работы с иглой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ручных работ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Ручные стежки и строчки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Косые стежки: намёточные, </w:t>
            </w:r>
            <w:proofErr w:type="spellStart"/>
            <w:r>
              <w:rPr>
                <w:rFonts w:ascii="Times New Roman" w:hAnsi="Times New Roman"/>
                <w:sz w:val="24"/>
              </w:rPr>
              <w:t>вымёточные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Косые стежки: обмёточные, подшивочные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Фурнитура. Пуговицы с четырьмя отверстиями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собеседование, 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Аппликация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2C59">
        <w:trPr>
          <w:trHeight w:val="8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 из ткани с использованием пуговиц.</w:t>
            </w:r>
          </w:p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Раскрой деталей аппликации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Соединение деталей аппликации на основе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Соединение деталей аппликации на основе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Оформление аппликации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Конструирование плоских игрушек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Игольница «Шляпка».</w:t>
            </w:r>
            <w:r>
              <w:rPr>
                <w:rFonts w:ascii="Times New Roman" w:hAnsi="Times New Roman"/>
                <w:sz w:val="24"/>
              </w:rPr>
              <w:t xml:space="preserve"> Раскрой изделия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Сшивание нижней части (донышка) игольницы «Шляпка»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верхней части (подушечки) игольницы «Шляпка»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Соединение нижней и верхней</w:t>
            </w:r>
            <w:r>
              <w:rPr>
                <w:rFonts w:ascii="Times New Roman" w:hAnsi="Times New Roman"/>
                <w:sz w:val="24"/>
              </w:rPr>
              <w:t xml:space="preserve"> части игольницы </w:t>
            </w:r>
            <w:r>
              <w:rPr>
                <w:rFonts w:ascii="Times New Roman" w:hAnsi="Times New Roman"/>
                <w:sz w:val="24"/>
              </w:rPr>
              <w:lastRenderedPageBreak/>
              <w:t>«Шляпка»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Отделка игольницы «Шляпка»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Игрушка -  сувенир «Совёнок».</w:t>
            </w:r>
          </w:p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Раскрой изделия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деталей туловища игрушки – сувенир «Совёнок»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деталей туловища игрушки – сувенир «Совёнок»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деталей туловища игрушки – сувенир «Совёнок»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игрушки – сувенир «Совёнок»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b/>
                <w:sz w:val="24"/>
              </w:rPr>
              <w:t>объёмных игрушек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Мягкая игрушка «Божья Коровка». </w:t>
            </w:r>
            <w:r>
              <w:rPr>
                <w:rFonts w:ascii="Times New Roman" w:hAnsi="Times New Roman"/>
                <w:sz w:val="24"/>
              </w:rPr>
              <w:t>Раскрой изделия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Сшивания верхней части туловища мягкой игрушки «Божья Коровка»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</w:t>
            </w:r>
          </w:p>
          <w:p w:rsidR="00EA2C59" w:rsidRDefault="00EA2C5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Сшивания верхней части туловища мягкой игрушки «Божья </w:t>
            </w:r>
            <w:r>
              <w:rPr>
                <w:rFonts w:ascii="Times New Roman" w:hAnsi="Times New Roman"/>
                <w:sz w:val="24"/>
              </w:rPr>
              <w:t>Коровка»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EA2C59" w:rsidRDefault="00EA2C5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EA2C59" w:rsidRDefault="00EA2C5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rPr>
          <w:trHeight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нижней части туловища мягкой игрушки «Божья Коровка»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туловища мягкой игрушки «Божья коровка» синтетическим наполнителем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</w:rPr>
              <w:t>мягкой игрушки «Божья коровка»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Мягкая игрушка «Собачка».</w:t>
            </w:r>
          </w:p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Раскрой изделия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Сшивания брюшка мягкой игрушки «Собачка»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Сшивание брюшка мягкой игрушки </w:t>
            </w:r>
            <w:r>
              <w:rPr>
                <w:rFonts w:ascii="Times New Roman" w:hAnsi="Times New Roman"/>
                <w:sz w:val="24"/>
              </w:rPr>
              <w:lastRenderedPageBreak/>
              <w:t>«Собачка»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туловища мягкой игрушки «Собачка»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Сшивание туловища мягкой игрушки «Собачка»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Заполнение туловища мягкой игрушки «Собачка» синтетическим наполнителем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мягкой игрушки «Собачка»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EA2C59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 достижений, Тест «Этапы изготовления мягкой игрушки» (приложение 2)</w:t>
            </w:r>
          </w:p>
        </w:tc>
      </w:tr>
      <w:tr w:rsidR="00EA2C59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A2C59" w:rsidRDefault="00EA2C59">
      <w:pPr>
        <w:pStyle w:val="a5"/>
        <w:spacing w:after="0" w:line="240" w:lineRule="auto"/>
        <w:ind w:left="0"/>
      </w:pPr>
    </w:p>
    <w:p w:rsidR="00EA2C59" w:rsidRDefault="0056641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Учебный план третьего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8"/>
        <w:gridCol w:w="1243"/>
        <w:gridCol w:w="1134"/>
        <w:gridCol w:w="1309"/>
        <w:gridCol w:w="2342"/>
      </w:tblGrid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(часов)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Теория (часов</w:t>
            </w:r>
            <w:proofErr w:type="gram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 (часов)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аттестации, контроля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диагностика, наблюдение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Материаловедение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Шерстяные ткани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Рабочее место для ручных работ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Приёмы работы с иглой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ручных работ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Ручные стежки и строчки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Петельный обмёточный стежок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Стачная строчка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Кнопки. Пуговицы на ножке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Аппликация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Объёмная аппликация из ткани «Корзина с цветами». </w:t>
            </w:r>
            <w:r>
              <w:rPr>
                <w:rFonts w:ascii="Times New Roman" w:hAnsi="Times New Roman"/>
                <w:sz w:val="24"/>
              </w:rPr>
              <w:t>Раскрой изделия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Прикрепление деталей аппликации на основе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Прикрепление </w:t>
            </w:r>
            <w:r>
              <w:rPr>
                <w:rFonts w:ascii="Times New Roman" w:hAnsi="Times New Roman"/>
                <w:sz w:val="24"/>
              </w:rPr>
              <w:t xml:space="preserve">деталей </w:t>
            </w:r>
            <w:r>
              <w:rPr>
                <w:rFonts w:ascii="Times New Roman" w:hAnsi="Times New Roman"/>
                <w:sz w:val="24"/>
              </w:rPr>
              <w:lastRenderedPageBreak/>
              <w:t>аппликации на основе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аппликации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Конструирование плоских игрушек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Мягкая игрушка «Кот».</w:t>
            </w:r>
          </w:p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Раскрой изделия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деталей мягкой игрушки «Кот»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деталей мягкой игрушки «Кот»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туловища мягкой игрушки «Кот» синтетическим наполнителем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мягкой игрушки «Кот»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выставка, конкурс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Мягкая игрушка «Мишка».</w:t>
            </w:r>
          </w:p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Раскрой изделия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деталей мягкой игрушки «Мишка»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деталей мягкой игрушки «Мишка»»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Заполнение туловища мягкой игрушки «Мишка» </w:t>
            </w:r>
            <w:r>
              <w:rPr>
                <w:rFonts w:ascii="Times New Roman" w:hAnsi="Times New Roman"/>
                <w:sz w:val="24"/>
              </w:rPr>
              <w:t>синтетическим наполнителем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мягкой игрушки «Мишка»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выставка, </w:t>
            </w:r>
          </w:p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«Швейные ручные работы»</w:t>
            </w:r>
          </w:p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(приложение 3)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Конструирование объёмных игрушек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Кукла – сувенир «Матрёшка».</w:t>
            </w:r>
          </w:p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Раскрой изделия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Соединение деталей куклы – сувенира «Матрёшка» из ткани и картона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деталей туловища куклы - сувенир «Матрёшка»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головы куклы – сувенир «Матрёшка»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Сшивание головы, выполнение паричка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куклы – сувенир </w:t>
            </w:r>
          </w:p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«Матрёшка»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кокошника, косынки куклы – сувенир «Матрёшка»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Отделка и оформление куклы – сувенир «Матрёшка»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выставка, конкурс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Мягкая игрушка «Кролик».</w:t>
            </w:r>
          </w:p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Раскрой изделия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деталей туловища мягкой игрушки «Кролик»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деталей туловища мягкой игрушки «Кролик»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деталей туловища мягкой игрушки «Кролик»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Заполнение деталей туловища мягкой игрушки «Кролик» синтетическим наполнителем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мягкой игрушки «Кролик»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выставка, конкурс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 достижений.</w:t>
            </w:r>
          </w:p>
          <w:p w:rsidR="00EA2C59" w:rsidRDefault="00566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вопросы по программе (приложение 4)</w:t>
            </w:r>
          </w:p>
        </w:tc>
      </w:tr>
      <w:tr w:rsidR="00EA2C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EA2C59" w:rsidRDefault="00EA2C5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1.4 Планируемые результаты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 освоения данной программы отслеживаются по трём компонентам: личностный, </w:t>
      </w:r>
      <w:proofErr w:type="spellStart"/>
      <w:r>
        <w:rPr>
          <w:rFonts w:ascii="Times New Roman" w:hAnsi="Times New Roman"/>
          <w:sz w:val="28"/>
        </w:rPr>
        <w:t>метапредметный</w:t>
      </w:r>
      <w:proofErr w:type="spellEnd"/>
      <w:r>
        <w:rPr>
          <w:rFonts w:ascii="Times New Roman" w:hAnsi="Times New Roman"/>
          <w:sz w:val="28"/>
        </w:rPr>
        <w:t xml:space="preserve">, предметный, </w:t>
      </w:r>
      <w:r>
        <w:rPr>
          <w:rFonts w:ascii="Times New Roman" w:hAnsi="Times New Roman"/>
          <w:sz w:val="28"/>
        </w:rPr>
        <w:t>что позволяет определить динамику развития учащихся.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1.4.1 Личностные результаты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517"/>
        <w:gridCol w:w="2268"/>
      </w:tblGrid>
      <w:tr w:rsidR="00EA2C59">
        <w:trPr>
          <w:trHeight w:val="8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C59" w:rsidRDefault="00566417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год обучения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C59" w:rsidRDefault="00566417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год обучения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C59" w:rsidRDefault="00566417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год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методики диагностики</w:t>
            </w:r>
          </w:p>
        </w:tc>
      </w:tr>
      <w:tr w:rsidR="00EA2C59">
        <w:trPr>
          <w:trHeight w:val="8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C59" w:rsidRDefault="00566417">
            <w:pPr>
              <w:pStyle w:val="a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интерес к творческой деятельности, отдельным темам курса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C59" w:rsidRDefault="00566417">
            <w:pPr>
              <w:pStyle w:val="a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Проявляет устойчивый интерес к </w:t>
            </w:r>
            <w:r>
              <w:rPr>
                <w:rFonts w:ascii="Times New Roman" w:hAnsi="Times New Roman"/>
                <w:sz w:val="24"/>
              </w:rPr>
              <w:t>творчеству, занятиям в объединении «Мягкая игрушка»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интерес к изучению и освоению конструирования, моделирования и выполнения текстильных изделий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Карта воспитанности по А.И. </w:t>
            </w:r>
            <w:proofErr w:type="spellStart"/>
            <w:r>
              <w:rPr>
                <w:rFonts w:ascii="Times New Roman" w:hAnsi="Times New Roman"/>
                <w:sz w:val="24"/>
              </w:rPr>
              <w:t>Кочетову</w:t>
            </w:r>
            <w:proofErr w:type="spellEnd"/>
          </w:p>
          <w:p w:rsidR="00EA2C59" w:rsidRDefault="00566417">
            <w:pPr>
              <w:pStyle w:val="a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(приложение 5)</w:t>
            </w:r>
          </w:p>
        </w:tc>
      </w:tr>
      <w:tr w:rsidR="00EA2C59">
        <w:trPr>
          <w:trHeight w:val="8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C59" w:rsidRDefault="00566417">
            <w:pPr>
              <w:pStyle w:val="a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Умеет налаживать контакт с отдельными </w:t>
            </w:r>
            <w:r>
              <w:rPr>
                <w:rFonts w:ascii="Times New Roman" w:hAnsi="Times New Roman"/>
                <w:sz w:val="24"/>
              </w:rPr>
              <w:t>сверстниками, положительно относится к чужому мнению (решению).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C59" w:rsidRDefault="00566417">
            <w:pPr>
              <w:pStyle w:val="a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строить взаимодействие и сотрудничество со сверстниками. Участвовать в диалоге, слушать и понимать других, высказывать свою точку зрения.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C59" w:rsidRDefault="0056641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Обладает коммуникативной культурой, коммуникатив</w:t>
            </w:r>
            <w:r>
              <w:rPr>
                <w:rFonts w:ascii="Times New Roman" w:hAnsi="Times New Roman"/>
                <w:sz w:val="24"/>
              </w:rPr>
              <w:t>ной компетентностью в общении и сотрудничестве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М.И. Рожкова</w:t>
            </w:r>
          </w:p>
          <w:p w:rsidR="00EA2C59" w:rsidRDefault="00566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«Формирование коммуникативных умений младших школьников»</w:t>
            </w:r>
          </w:p>
          <w:p w:rsidR="00EA2C59" w:rsidRDefault="00566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(приложение 6)</w:t>
            </w:r>
          </w:p>
        </w:tc>
      </w:tr>
    </w:tbl>
    <w:p w:rsidR="00EA2C59" w:rsidRDefault="00EA2C5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1.4.2 </w:t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  <w:gridCol w:w="2268"/>
      </w:tblGrid>
      <w:tr w:rsidR="00EA2C5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год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год обучения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год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методики диагностики</w:t>
            </w:r>
          </w:p>
        </w:tc>
      </w:tr>
      <w:tr w:rsidR="00EA2C5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выполнять изделие по образцу, шаблону, лекалу, составлять несложные композиции;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выполнять изделие по образцу, шаблону, лекалу, основываясь на изученный материал. Составлять, выполнять более сложные композиции;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Умеет выполнять изделие на основе изученного материала, планировать свою работу.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результатов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дополнительной образовательной программе «Мягкая игрушка» для учащихся</w:t>
            </w:r>
          </w:p>
          <w:p w:rsidR="00EA2C59" w:rsidRDefault="0056641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(приложение 7)</w:t>
            </w:r>
          </w:p>
        </w:tc>
      </w:tr>
      <w:tr w:rsidR="00EA2C59">
        <w:trPr>
          <w:trHeight w:val="19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Участвует в поиске нужной информации</w:t>
            </w:r>
            <w:r>
              <w:rPr>
                <w:rFonts w:ascii="Times New Roman" w:hAnsi="Times New Roman"/>
                <w:sz w:val="24"/>
              </w:rPr>
              <w:t xml:space="preserve"> на определённых этапах работы;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самостоятельно осуществлять поиск необходимой информации в специальной литературе;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осуществлять поиск информации из разных источников, обрабатывать её и применять, анализировать, сравнивать;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4"/>
              </w:rPr>
              <w:t>Липпмана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«Логиче</w:t>
            </w:r>
            <w:r>
              <w:rPr>
                <w:rFonts w:ascii="Times New Roman" w:hAnsi="Times New Roman"/>
                <w:sz w:val="24"/>
              </w:rPr>
              <w:t>ские закономерности»</w:t>
            </w:r>
          </w:p>
          <w:p w:rsidR="00EA2C59" w:rsidRDefault="0056641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(приложение 8)</w:t>
            </w:r>
          </w:p>
        </w:tc>
      </w:tr>
    </w:tbl>
    <w:p w:rsidR="00EA2C59" w:rsidRDefault="00EA2C5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566417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Предметные результаты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  <w:gridCol w:w="2268"/>
      </w:tblGrid>
      <w:tr w:rsidR="00EA2C59">
        <w:trPr>
          <w:trHeight w:val="5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год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год обучения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год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методики</w:t>
            </w:r>
          </w:p>
          <w:p w:rsidR="00EA2C59" w:rsidRDefault="00566417">
            <w:pPr>
              <w:pStyle w:val="a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диагностики</w:t>
            </w:r>
          </w:p>
        </w:tc>
      </w:tr>
      <w:tr w:rsidR="00EA2C59">
        <w:trPr>
          <w:trHeight w:val="5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названия инструментов и приспособлений для швейных ручных работ. Умеет выполнять основные швейные операции под </w:t>
            </w:r>
            <w:r>
              <w:rPr>
                <w:rFonts w:ascii="Times New Roman" w:hAnsi="Times New Roman"/>
                <w:sz w:val="24"/>
              </w:rPr>
              <w:t>контролем педагога;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выполнять основные операции инструментами для швейных ручных и влажно-тепловых работ под контролем педагога и самостоятельно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Сформированы навыки работы с инструментами для швейных ручных и влажно – тепловых работ с соблюдением пра</w:t>
            </w:r>
            <w:r>
              <w:rPr>
                <w:rFonts w:ascii="Times New Roman" w:hAnsi="Times New Roman"/>
                <w:sz w:val="24"/>
              </w:rPr>
              <w:t>вил техники безопасности;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результатов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дополнительной образовательной программе «Мягкая игрушка» для учащихся.</w:t>
            </w:r>
          </w:p>
          <w:p w:rsidR="00EA2C59" w:rsidRDefault="005664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(приложение 7)</w:t>
            </w:r>
          </w:p>
        </w:tc>
      </w:tr>
      <w:tr w:rsidR="00EA2C59">
        <w:trPr>
          <w:trHeight w:val="5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о производстве различных   видов    тканей; </w:t>
            </w:r>
          </w:p>
          <w:p w:rsidR="00EA2C59" w:rsidRDefault="00EA2C59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и определяет вид ткани визуально и на ощупь;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самостоятельно выбирать вид ткани для конкретного изделия;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EA2C59"/>
        </w:tc>
      </w:tr>
      <w:tr w:rsidR="00EA2C59">
        <w:trPr>
          <w:trHeight w:val="5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Знает   классификацию ручных стежков и строчек;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выполнять и применять ручные стежки и строчки в соответствии с выполняемой операцией;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Сформированы навыки выполнения прямых, косых, </w:t>
            </w:r>
            <w:r>
              <w:rPr>
                <w:rFonts w:ascii="Times New Roman" w:hAnsi="Times New Roman"/>
                <w:sz w:val="24"/>
              </w:rPr>
              <w:t>петельных стежков;</w:t>
            </w:r>
          </w:p>
          <w:p w:rsidR="00EA2C59" w:rsidRDefault="00EA2C59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«Швейные ручные работы»</w:t>
            </w:r>
          </w:p>
          <w:p w:rsidR="00EA2C59" w:rsidRDefault="0056641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(приложение 3)</w:t>
            </w:r>
          </w:p>
        </w:tc>
      </w:tr>
      <w:tr w:rsidR="00EA2C59">
        <w:trPr>
          <w:trHeight w:val="2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и соблюдает правила безопасности труда при выполнении ручных швейных и влажно-тепловых работ.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Применяет знания о правилах безопасности труда при выполнении ручных швейных и влажно – </w:t>
            </w:r>
            <w:r>
              <w:rPr>
                <w:rFonts w:ascii="Times New Roman" w:hAnsi="Times New Roman"/>
                <w:sz w:val="24"/>
              </w:rPr>
              <w:t>тепловых работ без напоминания взрослых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 правила безопасности труда в повседневной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59" w:rsidRDefault="005664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«Техника безопасности»</w:t>
            </w:r>
          </w:p>
          <w:p w:rsidR="00EA2C59" w:rsidRDefault="005664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(приложение 1)</w:t>
            </w:r>
          </w:p>
        </w:tc>
      </w:tr>
    </w:tbl>
    <w:p w:rsidR="00EA2C59" w:rsidRDefault="00EA2C5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2.7 Список литературы</w:t>
      </w:r>
    </w:p>
    <w:p w:rsidR="00EA2C59" w:rsidRDefault="00566417">
      <w:pPr>
        <w:pStyle w:val="a5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Альбуханова</w:t>
      </w:r>
      <w:proofErr w:type="spellEnd"/>
      <w:r>
        <w:rPr>
          <w:rFonts w:ascii="Times New Roman" w:hAnsi="Times New Roman"/>
          <w:sz w:val="28"/>
        </w:rPr>
        <w:t xml:space="preserve">, К.А. </w:t>
      </w:r>
      <w:r>
        <w:rPr>
          <w:rFonts w:ascii="Times New Roman" w:hAnsi="Times New Roman"/>
          <w:sz w:val="28"/>
          <w:highlight w:val="white"/>
        </w:rPr>
        <w:t xml:space="preserve">Общие подходы к изучению личности [Электронный ресурс]/ </w:t>
      </w:r>
      <w:proofErr w:type="spellStart"/>
      <w:r>
        <w:rPr>
          <w:rFonts w:ascii="Times New Roman" w:hAnsi="Times New Roman"/>
          <w:sz w:val="28"/>
          <w:highlight w:val="white"/>
        </w:rPr>
        <w:t>К.А.Абульханова-Славская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8"/>
          <w:highlight w:val="white"/>
        </w:rPr>
        <w:t>А.Н.Славская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Е.А. </w:t>
      </w:r>
      <w:proofErr w:type="spellStart"/>
      <w:r>
        <w:rPr>
          <w:rFonts w:ascii="Times New Roman" w:hAnsi="Times New Roman"/>
          <w:sz w:val="28"/>
          <w:highlight w:val="white"/>
        </w:rPr>
        <w:t>Леванова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Т.В. Пушкарева // Педагогика и психология образования, 2018. —№ 4. — Режим доступа: </w:t>
      </w:r>
      <w:hyperlink r:id="rId9" w:history="1">
        <w:r>
          <w:rPr>
            <w:rStyle w:val="aa"/>
            <w:rFonts w:ascii="Times New Roman" w:hAnsi="Times New Roman"/>
            <w:color w:val="000000"/>
            <w:sz w:val="28"/>
            <w:highlight w:val="white"/>
          </w:rPr>
          <w:t>https://cyberleninka.ru/article/n/obschie-podhody-k-izucheniyu-lichnosti</w:t>
        </w:r>
      </w:hyperlink>
      <w:r>
        <w:rPr>
          <w:rFonts w:ascii="Times New Roman" w:hAnsi="Times New Roman"/>
          <w:sz w:val="28"/>
        </w:rPr>
        <w:t xml:space="preserve"> (дата обращения 25.10.2023)</w:t>
      </w:r>
    </w:p>
    <w:p w:rsidR="00EA2C59" w:rsidRDefault="00566417">
      <w:pPr>
        <w:spacing w:after="0" w:line="240" w:lineRule="auto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2. Агапова И. А., Мягкая игрушка своими руками [Текст]/ И. А. Агапова. – М.: Айрис – Пресс, 2014 – 86с.</w:t>
      </w:r>
    </w:p>
    <w:p w:rsidR="00EA2C59" w:rsidRDefault="00566417">
      <w:pPr>
        <w:pStyle w:val="c6"/>
        <w:spacing w:after="0"/>
        <w:ind w:firstLine="709"/>
        <w:contextualSpacing/>
        <w:jc w:val="both"/>
        <w:rPr>
          <w:rStyle w:val="c40"/>
          <w:sz w:val="28"/>
        </w:rPr>
      </w:pPr>
      <w:r>
        <w:rPr>
          <w:rStyle w:val="c40"/>
          <w:sz w:val="28"/>
        </w:rPr>
        <w:t xml:space="preserve">3. Белова В.В. </w:t>
      </w:r>
      <w:r>
        <w:rPr>
          <w:rStyle w:val="c40"/>
          <w:sz w:val="28"/>
        </w:rPr>
        <w:t xml:space="preserve"> Дополнительное образование, некоторые вопросы программирования [Текст] / </w:t>
      </w:r>
      <w:proofErr w:type="spellStart"/>
      <w:r>
        <w:rPr>
          <w:rStyle w:val="c40"/>
          <w:sz w:val="28"/>
        </w:rPr>
        <w:t>В.В.Белова</w:t>
      </w:r>
      <w:proofErr w:type="spellEnd"/>
      <w:r>
        <w:rPr>
          <w:rStyle w:val="c40"/>
          <w:sz w:val="28"/>
        </w:rPr>
        <w:t>. - Москва: Академия, 2015. - 432 c.</w:t>
      </w:r>
    </w:p>
    <w:p w:rsidR="00EA2C59" w:rsidRDefault="00566417">
      <w:pPr>
        <w:pStyle w:val="c6"/>
        <w:spacing w:after="0"/>
        <w:ind w:firstLine="709"/>
        <w:contextualSpacing/>
        <w:jc w:val="both"/>
        <w:rPr>
          <w:rStyle w:val="c40"/>
          <w:sz w:val="28"/>
        </w:rPr>
      </w:pPr>
      <w:r>
        <w:rPr>
          <w:rStyle w:val="c40"/>
          <w:sz w:val="28"/>
        </w:rPr>
        <w:t xml:space="preserve">4. </w:t>
      </w:r>
      <w:proofErr w:type="spellStart"/>
      <w:r>
        <w:rPr>
          <w:rStyle w:val="c40"/>
          <w:sz w:val="28"/>
        </w:rPr>
        <w:t>Городкова</w:t>
      </w:r>
      <w:proofErr w:type="spellEnd"/>
      <w:r>
        <w:rPr>
          <w:rStyle w:val="c40"/>
          <w:sz w:val="28"/>
        </w:rPr>
        <w:t xml:space="preserve"> Т.В. Мягкие игрушки – </w:t>
      </w:r>
      <w:proofErr w:type="spellStart"/>
      <w:r>
        <w:rPr>
          <w:rStyle w:val="c40"/>
          <w:sz w:val="28"/>
        </w:rPr>
        <w:t>мультяшки</w:t>
      </w:r>
      <w:proofErr w:type="spellEnd"/>
      <w:r>
        <w:rPr>
          <w:rStyle w:val="c40"/>
          <w:sz w:val="28"/>
        </w:rPr>
        <w:t xml:space="preserve"> и зверушки [Текст] / Т.В. </w:t>
      </w:r>
      <w:proofErr w:type="spellStart"/>
      <w:r>
        <w:rPr>
          <w:rStyle w:val="c40"/>
          <w:sz w:val="28"/>
        </w:rPr>
        <w:t>Городкова</w:t>
      </w:r>
      <w:proofErr w:type="spellEnd"/>
      <w:r>
        <w:rPr>
          <w:rStyle w:val="c40"/>
          <w:sz w:val="28"/>
        </w:rPr>
        <w:t>,  М.И. Нагибина. - Ярославль: Академия развития, 2013.</w:t>
      </w:r>
      <w:r>
        <w:rPr>
          <w:rStyle w:val="c40"/>
          <w:sz w:val="28"/>
        </w:rPr>
        <w:t xml:space="preserve"> - 200 c.</w:t>
      </w:r>
    </w:p>
    <w:p w:rsidR="00EA2C59" w:rsidRDefault="00566417">
      <w:pPr>
        <w:pStyle w:val="c6"/>
        <w:spacing w:after="0"/>
        <w:ind w:firstLine="709"/>
        <w:contextualSpacing/>
        <w:jc w:val="both"/>
        <w:rPr>
          <w:rStyle w:val="c40"/>
          <w:sz w:val="28"/>
        </w:rPr>
      </w:pPr>
      <w:r>
        <w:rPr>
          <w:sz w:val="28"/>
        </w:rPr>
        <w:t>5. Егорова Р.И., Учись шить [Текст]/И.Р. Егорова, В.П. Монастырская. - М.: Просвещение, 1998.- 158с.</w:t>
      </w:r>
    </w:p>
    <w:p w:rsidR="00EA2C59" w:rsidRDefault="00566417">
      <w:pPr>
        <w:pStyle w:val="c6"/>
        <w:spacing w:after="0"/>
        <w:ind w:firstLine="709"/>
        <w:contextualSpacing/>
        <w:jc w:val="both"/>
        <w:rPr>
          <w:rStyle w:val="c40"/>
          <w:sz w:val="28"/>
        </w:rPr>
      </w:pPr>
      <w:r>
        <w:rPr>
          <w:rStyle w:val="c40"/>
          <w:sz w:val="28"/>
        </w:rPr>
        <w:t xml:space="preserve">6. Ефимова А.В.,  Работа с мягкой игрушкой в начальных классах [Текст] / </w:t>
      </w:r>
      <w:proofErr w:type="spellStart"/>
      <w:r>
        <w:rPr>
          <w:rStyle w:val="c40"/>
          <w:sz w:val="28"/>
        </w:rPr>
        <w:t>А.В.Ефимова</w:t>
      </w:r>
      <w:proofErr w:type="spellEnd"/>
      <w:r>
        <w:rPr>
          <w:rStyle w:val="c40"/>
          <w:sz w:val="28"/>
        </w:rPr>
        <w:t>. - Москва: Просвещение , 2010. -  170 c.</w:t>
      </w:r>
    </w:p>
    <w:p w:rsidR="00EA2C59" w:rsidRDefault="00566417">
      <w:pPr>
        <w:pStyle w:val="c6"/>
        <w:spacing w:after="0"/>
        <w:ind w:firstLine="709"/>
        <w:contextualSpacing/>
        <w:jc w:val="both"/>
        <w:rPr>
          <w:rStyle w:val="c40"/>
          <w:sz w:val="28"/>
        </w:rPr>
      </w:pPr>
      <w:r>
        <w:rPr>
          <w:rStyle w:val="c40"/>
          <w:sz w:val="28"/>
        </w:rPr>
        <w:t xml:space="preserve">7. </w:t>
      </w:r>
      <w:proofErr w:type="spellStart"/>
      <w:r>
        <w:rPr>
          <w:rStyle w:val="c40"/>
          <w:sz w:val="28"/>
        </w:rPr>
        <w:t>Молотобарова</w:t>
      </w:r>
      <w:proofErr w:type="spellEnd"/>
      <w:r>
        <w:rPr>
          <w:rStyle w:val="c40"/>
          <w:sz w:val="28"/>
        </w:rPr>
        <w:t xml:space="preserve"> О. </w:t>
      </w:r>
      <w:r>
        <w:rPr>
          <w:rStyle w:val="c40"/>
          <w:sz w:val="28"/>
        </w:rPr>
        <w:t xml:space="preserve">С.  Кружок изготовления игрушек - сувениров [Текст] / О. С. </w:t>
      </w:r>
      <w:proofErr w:type="spellStart"/>
      <w:r>
        <w:rPr>
          <w:rStyle w:val="c40"/>
          <w:sz w:val="28"/>
        </w:rPr>
        <w:t>Молотобарова</w:t>
      </w:r>
      <w:proofErr w:type="spellEnd"/>
      <w:proofErr w:type="gramStart"/>
      <w:r>
        <w:rPr>
          <w:rStyle w:val="c40"/>
          <w:sz w:val="28"/>
        </w:rPr>
        <w:t xml:space="preserve"> .</w:t>
      </w:r>
      <w:proofErr w:type="gramEnd"/>
      <w:r>
        <w:rPr>
          <w:rStyle w:val="c40"/>
          <w:sz w:val="28"/>
        </w:rPr>
        <w:t xml:space="preserve"> – Москва: Просвещение, 2019. - 120 c.</w:t>
      </w:r>
    </w:p>
    <w:p w:rsidR="00EA2C59" w:rsidRDefault="00566417">
      <w:pPr>
        <w:pStyle w:val="c6"/>
        <w:spacing w:after="0"/>
        <w:ind w:firstLine="709"/>
        <w:contextualSpacing/>
        <w:jc w:val="both"/>
        <w:rPr>
          <w:rStyle w:val="c40"/>
          <w:sz w:val="28"/>
        </w:rPr>
      </w:pPr>
      <w:r>
        <w:rPr>
          <w:rStyle w:val="c40"/>
          <w:sz w:val="28"/>
        </w:rPr>
        <w:t>8. Методика. Программа педагога дополнительного образования: от разработки до реализации [Текст]/ - Москва: Айрис Пресс, 2019 -  90 c.</w:t>
      </w:r>
    </w:p>
    <w:p w:rsidR="00EA2C59" w:rsidRDefault="0056641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Style w:val="c40"/>
          <w:rFonts w:ascii="Times New Roman" w:hAnsi="Times New Roman"/>
          <w:sz w:val="28"/>
        </w:rPr>
        <w:t xml:space="preserve">          9. </w:t>
      </w:r>
      <w:r>
        <w:rPr>
          <w:rFonts w:ascii="Times New Roman" w:hAnsi="Times New Roman"/>
          <w:sz w:val="28"/>
        </w:rPr>
        <w:t xml:space="preserve">Методические рекомендации по планированию и проведению занятий в учреждении дополнительного образования [Электронный ресурс] – Режим доступа: </w:t>
      </w:r>
      <w:hyperlink r:id="rId10" w:history="1">
        <w:r>
          <w:rPr>
            <w:rStyle w:val="aa"/>
            <w:rFonts w:ascii="Times New Roman" w:hAnsi="Times New Roman"/>
            <w:color w:val="000000"/>
            <w:sz w:val="28"/>
          </w:rPr>
          <w:t>http://syt.edushd.</w:t>
        </w:r>
        <w:r>
          <w:rPr>
            <w:rStyle w:val="aa"/>
            <w:rFonts w:ascii="Times New Roman" w:hAnsi="Times New Roman"/>
            <w:color w:val="000000"/>
            <w:sz w:val="28"/>
          </w:rPr>
          <w:t>ru/images/pdf/metod_kopilka/mr_provedenie_zanytii.pdf</w:t>
        </w:r>
      </w:hyperlink>
      <w:r>
        <w:rPr>
          <w:rFonts w:ascii="Times New Roman" w:hAnsi="Times New Roman"/>
          <w:sz w:val="28"/>
        </w:rPr>
        <w:t xml:space="preserve"> (дата обращения 19.10.2023)</w:t>
      </w:r>
    </w:p>
    <w:p w:rsidR="00EA2C59" w:rsidRDefault="00566417">
      <w:pPr>
        <w:spacing w:after="0" w:line="240" w:lineRule="auto"/>
        <w:contextualSpacing/>
        <w:jc w:val="both"/>
        <w:rPr>
          <w:rStyle w:val="c40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10.Министерство просвещения Российской Федерации: сайт МБУДО «Центр детского технического творчества» Гайского городского округа. – URL: </w:t>
      </w:r>
      <w:hyperlink r:id="rId11" w:history="1">
        <w:r>
          <w:rPr>
            <w:rStyle w:val="aa"/>
            <w:rFonts w:ascii="Times New Roman" w:hAnsi="Times New Roman"/>
            <w:sz w:val="28"/>
          </w:rPr>
          <w:t>www.cdtt-gai.ugoz.ru</w:t>
        </w:r>
      </w:hyperlink>
      <w:r>
        <w:rPr>
          <w:rFonts w:ascii="Times New Roman" w:hAnsi="Times New Roman"/>
          <w:sz w:val="28"/>
        </w:rPr>
        <w:t xml:space="preserve"> (дата обращения 28.11.2023)</w:t>
      </w:r>
    </w:p>
    <w:p w:rsidR="00EA2C59" w:rsidRDefault="00566417">
      <w:pPr>
        <w:pStyle w:val="c6"/>
        <w:spacing w:after="0"/>
        <w:ind w:firstLine="709"/>
        <w:contextualSpacing/>
        <w:jc w:val="both"/>
        <w:rPr>
          <w:rStyle w:val="c40"/>
          <w:sz w:val="28"/>
        </w:rPr>
      </w:pPr>
      <w:r>
        <w:rPr>
          <w:rStyle w:val="c40"/>
          <w:sz w:val="28"/>
        </w:rPr>
        <w:t xml:space="preserve">11. Нагибина, М. И. Чудеса из ткани своими руками [Текст]/  </w:t>
      </w:r>
      <w:proofErr w:type="spellStart"/>
      <w:r>
        <w:rPr>
          <w:rStyle w:val="c40"/>
          <w:sz w:val="28"/>
        </w:rPr>
        <w:t>М.И.Нагибина</w:t>
      </w:r>
      <w:proofErr w:type="spellEnd"/>
      <w:r>
        <w:rPr>
          <w:rStyle w:val="c40"/>
          <w:sz w:val="28"/>
        </w:rPr>
        <w:t xml:space="preserve">. - Ярославль: Академия развития, 2019. - 60 с. </w:t>
      </w:r>
    </w:p>
    <w:p w:rsidR="00EA2C59" w:rsidRDefault="00566417">
      <w:pPr>
        <w:pStyle w:val="c6"/>
        <w:spacing w:after="0"/>
        <w:ind w:firstLine="709"/>
        <w:contextualSpacing/>
        <w:jc w:val="both"/>
        <w:rPr>
          <w:rStyle w:val="c40"/>
          <w:sz w:val="28"/>
        </w:rPr>
      </w:pPr>
      <w:r>
        <w:rPr>
          <w:rStyle w:val="c40"/>
          <w:sz w:val="28"/>
        </w:rPr>
        <w:t>12. Петухова  В. И. Мягкая игрушка [Текст] / В. И. Петухова. - М.: Просвещен</w:t>
      </w:r>
      <w:r>
        <w:rPr>
          <w:rStyle w:val="c40"/>
          <w:sz w:val="28"/>
        </w:rPr>
        <w:t xml:space="preserve">ие, 2011.- 110с. </w:t>
      </w:r>
    </w:p>
    <w:p w:rsidR="00EA2C59" w:rsidRDefault="00566417">
      <w:pPr>
        <w:spacing w:after="0" w:line="240" w:lineRule="auto"/>
        <w:contextualSpacing/>
        <w:jc w:val="both"/>
        <w:rPr>
          <w:rStyle w:val="c40"/>
          <w:rFonts w:ascii="Times New Roman" w:hAnsi="Times New Roman"/>
          <w:spacing w:val="10"/>
          <w:sz w:val="28"/>
        </w:rPr>
      </w:pPr>
      <w:r>
        <w:rPr>
          <w:rStyle w:val="c40"/>
          <w:rFonts w:ascii="Times New Roman" w:hAnsi="Times New Roman"/>
          <w:sz w:val="28"/>
        </w:rPr>
        <w:t xml:space="preserve">         13.</w:t>
      </w:r>
      <w:r>
        <w:rPr>
          <w:rFonts w:ascii="Times New Roman" w:hAnsi="Times New Roman"/>
          <w:spacing w:val="10"/>
          <w:sz w:val="28"/>
        </w:rPr>
        <w:t xml:space="preserve"> Технология разработки дополнительной образовательной программ</w:t>
      </w:r>
      <w:proofErr w:type="gramStart"/>
      <w:r>
        <w:rPr>
          <w:rFonts w:ascii="Times New Roman" w:hAnsi="Times New Roman"/>
          <w:spacing w:val="10"/>
          <w:sz w:val="28"/>
        </w:rPr>
        <w:t>ы[</w:t>
      </w:r>
      <w:proofErr w:type="gramEnd"/>
      <w:r>
        <w:rPr>
          <w:rFonts w:ascii="Times New Roman" w:hAnsi="Times New Roman"/>
          <w:spacing w:val="10"/>
          <w:sz w:val="28"/>
        </w:rPr>
        <w:t xml:space="preserve">Электронный ресурс]- Режим доступа: </w:t>
      </w:r>
      <w:hyperlink r:id="rId12" w:history="1">
        <w:r>
          <w:rPr>
            <w:rStyle w:val="aa"/>
            <w:rFonts w:ascii="Times New Roman" w:hAnsi="Times New Roman"/>
            <w:color w:val="000000"/>
            <w:spacing w:val="10"/>
            <w:sz w:val="28"/>
          </w:rPr>
          <w:t>https://infourok.ru/tehnologiya-razrabotki-dopolnitelnoy-obrazovatelnoy-programmi-2286260.html?ysclid=lm2b998f5m966807</w:t>
        </w:r>
      </w:hyperlink>
      <w:r>
        <w:rPr>
          <w:rFonts w:ascii="Times New Roman" w:hAnsi="Times New Roman"/>
          <w:spacing w:val="10"/>
          <w:sz w:val="28"/>
        </w:rPr>
        <w:t xml:space="preserve"> (дата обращени</w:t>
      </w:r>
      <w:r>
        <w:rPr>
          <w:rFonts w:ascii="Times New Roman" w:hAnsi="Times New Roman"/>
          <w:spacing w:val="10"/>
          <w:sz w:val="28"/>
        </w:rPr>
        <w:t>я 01.09.2023)</w:t>
      </w:r>
    </w:p>
    <w:p w:rsidR="00EA2C59" w:rsidRDefault="00566417">
      <w:pPr>
        <w:pStyle w:val="c6"/>
        <w:spacing w:after="0"/>
        <w:ind w:firstLine="709"/>
        <w:contextualSpacing/>
        <w:jc w:val="both"/>
        <w:rPr>
          <w:rStyle w:val="c40"/>
          <w:sz w:val="28"/>
        </w:rPr>
      </w:pPr>
      <w:r>
        <w:rPr>
          <w:rStyle w:val="c40"/>
          <w:sz w:val="28"/>
        </w:rPr>
        <w:t xml:space="preserve">14. Энциклопедия рукоделия. Мягкая игрушка. 100 новых моделей [Текст]/- Москва: </w:t>
      </w:r>
      <w:proofErr w:type="spellStart"/>
      <w:r>
        <w:rPr>
          <w:rStyle w:val="c40"/>
          <w:sz w:val="28"/>
        </w:rPr>
        <w:t>Владис</w:t>
      </w:r>
      <w:proofErr w:type="spellEnd"/>
      <w:r>
        <w:rPr>
          <w:rStyle w:val="c40"/>
          <w:sz w:val="28"/>
        </w:rPr>
        <w:t>, 2020. -  200 c.</w:t>
      </w:r>
    </w:p>
    <w:p w:rsidR="00EA2C59" w:rsidRDefault="00566417">
      <w:pPr>
        <w:spacing w:after="0" w:line="240" w:lineRule="auto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Style w:val="c40"/>
          <w:rFonts w:ascii="Times New Roman" w:hAnsi="Times New Roman"/>
          <w:sz w:val="28"/>
        </w:rPr>
        <w:t xml:space="preserve">         15.</w:t>
      </w:r>
      <w:r>
        <w:rPr>
          <w:rFonts w:ascii="Times New Roman" w:hAnsi="Times New Roman"/>
          <w:sz w:val="28"/>
        </w:rPr>
        <w:t xml:space="preserve"> Ярмарка Мастеров [Электронный ресурс] – Режим доступа: </w:t>
      </w:r>
      <w:hyperlink r:id="rId13" w:history="1">
        <w:r>
          <w:rPr>
            <w:rStyle w:val="aa"/>
            <w:rFonts w:ascii="Times New Roman" w:hAnsi="Times New Roman"/>
            <w:color w:val="000000"/>
            <w:sz w:val="28"/>
          </w:rPr>
          <w:t>ht</w:t>
        </w:r>
        <w:r>
          <w:rPr>
            <w:rStyle w:val="aa"/>
            <w:rFonts w:ascii="Times New Roman" w:hAnsi="Times New Roman"/>
            <w:color w:val="000000"/>
            <w:sz w:val="28"/>
          </w:rPr>
          <w:t>tps://www.livemaster.ru/masterclasses/kukly-i-igrushki</w:t>
        </w:r>
      </w:hyperlink>
      <w:r>
        <w:rPr>
          <w:rFonts w:ascii="Times New Roman" w:hAnsi="Times New Roman"/>
          <w:sz w:val="28"/>
          <w:u w:val="single"/>
        </w:rPr>
        <w:t xml:space="preserve"> (дата обращения 24.10.2023)</w:t>
      </w:r>
    </w:p>
    <w:p w:rsidR="00EA2C59" w:rsidRDefault="0056641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16. </w:t>
      </w:r>
      <w:hyperlink r:id="rId14" w:history="1">
        <w:r>
          <w:rPr>
            <w:rStyle w:val="aa"/>
            <w:rFonts w:ascii="Times New Roman" w:hAnsi="Times New Roman"/>
            <w:color w:val="000000"/>
            <w:sz w:val="28"/>
          </w:rPr>
          <w:t>http://stranamasterov.ru/ https://www.youtube.com/watch?v=-9vq6FEWrEs</w:t>
        </w:r>
      </w:hyperlink>
      <w:r>
        <w:rPr>
          <w:rFonts w:ascii="Times New Roman" w:hAnsi="Times New Roman"/>
          <w:sz w:val="28"/>
        </w:rPr>
        <w:t xml:space="preserve"> (дата обращения 25.20.2023)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</w:t>
      </w:r>
      <w:hyperlink r:id="rId15" w:history="1">
        <w:r>
          <w:rPr>
            <w:rStyle w:val="aa"/>
            <w:rFonts w:ascii="Times New Roman" w:hAnsi="Times New Roman"/>
            <w:color w:val="000000"/>
            <w:sz w:val="28"/>
          </w:rPr>
          <w:t xml:space="preserve"> http://deti-online.com/zagadki/zagadki-pro-skazochnyh-geroev/</w:t>
        </w:r>
      </w:hyperlink>
    </w:p>
    <w:p w:rsidR="00EA2C59" w:rsidRDefault="00566417">
      <w:pPr>
        <w:pStyle w:val="c29"/>
        <w:spacing w:after="0"/>
        <w:contextualSpacing/>
        <w:jc w:val="both"/>
        <w:rPr>
          <w:sz w:val="28"/>
        </w:rPr>
      </w:pPr>
      <w:r>
        <w:rPr>
          <w:sz w:val="28"/>
        </w:rPr>
        <w:t>(дата обращения 25.10.2023)</w:t>
      </w: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hyperlink r:id="rId16" w:history="1">
        <w:r>
          <w:rPr>
            <w:rStyle w:val="aa"/>
            <w:rFonts w:ascii="Times New Roman" w:hAnsi="Times New Roman"/>
            <w:color w:val="000000"/>
            <w:sz w:val="28"/>
          </w:rPr>
          <w:t>https://nsportal.ru/shkola/dopolnitelnoe-obrazovanie/library/2014/04/11/metodicheskaya-razrabotka-izdeliya-iz-fetra</w:t>
        </w:r>
      </w:hyperlink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(дата обращения 25.10.2023)</w:t>
      </w: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EA2C59" w:rsidRDefault="00566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</w:t>
      </w: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A2C59" w:rsidRDefault="00EA2C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EA2C59">
      <w:footerReference w:type="default" r:id="rId1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17" w:rsidRDefault="00566417">
      <w:pPr>
        <w:spacing w:after="0" w:line="240" w:lineRule="auto"/>
      </w:pPr>
      <w:r>
        <w:separator/>
      </w:r>
    </w:p>
  </w:endnote>
  <w:endnote w:type="continuationSeparator" w:id="0">
    <w:p w:rsidR="00566417" w:rsidRDefault="0056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59" w:rsidRDefault="00566417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0C0317">
      <w:fldChar w:fldCharType="separate"/>
    </w:r>
    <w:r w:rsidR="000C0317">
      <w:rPr>
        <w:noProof/>
      </w:rPr>
      <w:t>2</w:t>
    </w:r>
    <w:r>
      <w:fldChar w:fldCharType="end"/>
    </w:r>
  </w:p>
  <w:p w:rsidR="00EA2C59" w:rsidRDefault="00EA2C59">
    <w:pPr>
      <w:pStyle w:val="a3"/>
      <w:jc w:val="right"/>
    </w:pPr>
  </w:p>
  <w:p w:rsidR="00EA2C59" w:rsidRDefault="00EA2C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17" w:rsidRDefault="00566417">
      <w:pPr>
        <w:spacing w:after="0" w:line="240" w:lineRule="auto"/>
      </w:pPr>
      <w:r>
        <w:separator/>
      </w:r>
    </w:p>
  </w:footnote>
  <w:footnote w:type="continuationSeparator" w:id="0">
    <w:p w:rsidR="00566417" w:rsidRDefault="00566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CB5"/>
    <w:multiLevelType w:val="multilevel"/>
    <w:tmpl w:val="C88A014E"/>
    <w:lvl w:ilvl="0">
      <w:start w:val="1"/>
      <w:numFmt w:val="decimal"/>
      <w:lvlText w:val="%1"/>
      <w:lvlJc w:val="left"/>
      <w:pPr>
        <w:ind w:left="435" w:hanging="360"/>
      </w:pPr>
    </w:lvl>
    <w:lvl w:ilvl="1">
      <w:start w:val="4"/>
      <w:numFmt w:val="decimal"/>
      <w:lvlText w:val="%1.%2"/>
      <w:lvlJc w:val="left"/>
      <w:pPr>
        <w:ind w:left="675" w:hanging="600"/>
      </w:pPr>
    </w:lvl>
    <w:lvl w:ilvl="2">
      <w:start w:val="3"/>
      <w:numFmt w:val="decimal"/>
      <w:lvlText w:val="%1.%2.%3"/>
      <w:lvlJc w:val="left"/>
      <w:pPr>
        <w:ind w:left="795" w:hanging="720"/>
      </w:pPr>
    </w:lvl>
    <w:lvl w:ilvl="3">
      <w:start w:val="1"/>
      <w:numFmt w:val="decimal"/>
      <w:lvlText w:val="%1.%2.%3.%4"/>
      <w:lvlJc w:val="left"/>
      <w:pPr>
        <w:ind w:left="1155" w:hanging="1080"/>
      </w:pPr>
    </w:lvl>
    <w:lvl w:ilvl="4">
      <w:start w:val="1"/>
      <w:numFmt w:val="decimal"/>
      <w:lvlText w:val="%1.%2.%3.%4.%5"/>
      <w:lvlJc w:val="left"/>
      <w:pPr>
        <w:ind w:left="1155" w:hanging="1080"/>
      </w:pPr>
    </w:lvl>
    <w:lvl w:ilvl="5">
      <w:start w:val="1"/>
      <w:numFmt w:val="decimal"/>
      <w:lvlText w:val="%1.%2.%3.%4.%5.%6"/>
      <w:lvlJc w:val="left"/>
      <w:pPr>
        <w:ind w:left="1515" w:hanging="1440"/>
      </w:pPr>
    </w:lvl>
    <w:lvl w:ilvl="6">
      <w:start w:val="1"/>
      <w:numFmt w:val="decimal"/>
      <w:lvlText w:val="%1.%2.%3.%4.%5.%6.%7"/>
      <w:lvlJc w:val="left"/>
      <w:pPr>
        <w:ind w:left="1515" w:hanging="1440"/>
      </w:pPr>
    </w:lvl>
    <w:lvl w:ilvl="7">
      <w:start w:val="1"/>
      <w:numFmt w:val="decimal"/>
      <w:lvlText w:val="%1.%2.%3.%4.%5.%6.%7.%8"/>
      <w:lvlJc w:val="left"/>
      <w:pPr>
        <w:ind w:left="1875" w:hanging="1800"/>
      </w:pPr>
    </w:lvl>
    <w:lvl w:ilvl="8">
      <w:start w:val="1"/>
      <w:numFmt w:val="decimal"/>
      <w:lvlText w:val="%1.%2.%3.%4.%5.%6.%7.%8.%9"/>
      <w:lvlJc w:val="left"/>
      <w:pPr>
        <w:ind w:left="223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2C59"/>
    <w:rsid w:val="000C0317"/>
    <w:rsid w:val="00566417"/>
    <w:rsid w:val="00EA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ffa">
    <w:name w:val="ffa"/>
    <w:basedOn w:val="12"/>
    <w:link w:val="ffa0"/>
  </w:style>
  <w:style w:type="character" w:customStyle="1" w:styleId="ffa0">
    <w:name w:val="ffa"/>
    <w:basedOn w:val="a0"/>
    <w:link w:val="ffa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f4">
    <w:name w:val="ff4"/>
    <w:basedOn w:val="12"/>
    <w:link w:val="ff40"/>
  </w:style>
  <w:style w:type="character" w:customStyle="1" w:styleId="ff40">
    <w:name w:val="ff4"/>
    <w:basedOn w:val="a0"/>
    <w:link w:val="ff4"/>
  </w:style>
  <w:style w:type="paragraph" w:customStyle="1" w:styleId="ff5">
    <w:name w:val="ff5"/>
    <w:basedOn w:val="12"/>
    <w:link w:val="ff50"/>
  </w:style>
  <w:style w:type="character" w:customStyle="1" w:styleId="ff50">
    <w:name w:val="ff5"/>
    <w:basedOn w:val="a0"/>
    <w:link w:val="ff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65">
    <w:name w:val="c65"/>
    <w:basedOn w:val="a"/>
    <w:link w:val="c6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50">
    <w:name w:val="c65"/>
    <w:basedOn w:val="1"/>
    <w:link w:val="c65"/>
    <w:rPr>
      <w:rFonts w:ascii="Times New Roman" w:hAnsi="Times New Roman"/>
      <w:sz w:val="24"/>
    </w:rPr>
  </w:style>
  <w:style w:type="paragraph" w:customStyle="1" w:styleId="c19">
    <w:name w:val="c19"/>
    <w:basedOn w:val="12"/>
    <w:link w:val="c190"/>
  </w:style>
  <w:style w:type="character" w:customStyle="1" w:styleId="c190">
    <w:name w:val="c19"/>
    <w:basedOn w:val="a0"/>
    <w:link w:val="c19"/>
  </w:style>
  <w:style w:type="paragraph" w:customStyle="1" w:styleId="c16">
    <w:name w:val="c16"/>
    <w:basedOn w:val="a"/>
    <w:link w:val="c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60">
    <w:name w:val="c16"/>
    <w:basedOn w:val="1"/>
    <w:link w:val="c16"/>
    <w:rPr>
      <w:rFonts w:ascii="Times New Roman" w:hAnsi="Times New Roman"/>
      <w:sz w:val="24"/>
    </w:rPr>
  </w:style>
  <w:style w:type="paragraph" w:customStyle="1" w:styleId="ff2">
    <w:name w:val="ff2"/>
    <w:basedOn w:val="12"/>
    <w:link w:val="ff20"/>
  </w:style>
  <w:style w:type="character" w:customStyle="1" w:styleId="ff20">
    <w:name w:val="ff2"/>
    <w:basedOn w:val="a0"/>
    <w:link w:val="ff2"/>
  </w:style>
  <w:style w:type="paragraph" w:customStyle="1" w:styleId="c29">
    <w:name w:val="c29"/>
    <w:basedOn w:val="a"/>
    <w:link w:val="c2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90">
    <w:name w:val="c29"/>
    <w:basedOn w:val="1"/>
    <w:link w:val="c29"/>
    <w:rPr>
      <w:rFonts w:ascii="Times New Roman" w:hAnsi="Times New Roman"/>
      <w:sz w:val="24"/>
    </w:rPr>
  </w:style>
  <w:style w:type="paragraph" w:customStyle="1" w:styleId="c66">
    <w:name w:val="c66"/>
    <w:basedOn w:val="a"/>
    <w:link w:val="c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60">
    <w:name w:val="c66"/>
    <w:basedOn w:val="1"/>
    <w:link w:val="c66"/>
    <w:rPr>
      <w:rFonts w:ascii="Times New Roman" w:hAnsi="Times New Roman"/>
      <w:sz w:val="24"/>
    </w:rPr>
  </w:style>
  <w:style w:type="paragraph" w:customStyle="1" w:styleId="c67">
    <w:name w:val="c67"/>
    <w:basedOn w:val="a"/>
    <w:link w:val="c6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70">
    <w:name w:val="c67"/>
    <w:basedOn w:val="1"/>
    <w:link w:val="c67"/>
    <w:rPr>
      <w:rFonts w:ascii="Times New Roman" w:hAnsi="Times New Roman"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customStyle="1" w:styleId="c35">
    <w:name w:val="c35"/>
    <w:basedOn w:val="a"/>
    <w:link w:val="c3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50">
    <w:name w:val="c35"/>
    <w:basedOn w:val="1"/>
    <w:link w:val="c35"/>
    <w:rPr>
      <w:rFonts w:ascii="Times New Roman" w:hAnsi="Times New Roman"/>
      <w:sz w:val="24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paragraph" w:customStyle="1" w:styleId="13">
    <w:name w:val="Выделение1"/>
    <w:link w:val="a7"/>
    <w:rPr>
      <w:i/>
    </w:rPr>
  </w:style>
  <w:style w:type="character" w:styleId="a7">
    <w:name w:val="Emphasis"/>
    <w:link w:val="13"/>
    <w:rPr>
      <w:i/>
    </w:rPr>
  </w:style>
  <w:style w:type="paragraph" w:customStyle="1" w:styleId="c36">
    <w:name w:val="c36"/>
    <w:basedOn w:val="a"/>
    <w:link w:val="c3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60">
    <w:name w:val="c36"/>
    <w:basedOn w:val="1"/>
    <w:link w:val="c36"/>
    <w:rPr>
      <w:rFonts w:ascii="Times New Roman" w:hAnsi="Times New Roman"/>
      <w:sz w:val="24"/>
    </w:rPr>
  </w:style>
  <w:style w:type="paragraph" w:customStyle="1" w:styleId="c33">
    <w:name w:val="c33"/>
    <w:basedOn w:val="a"/>
    <w:link w:val="c3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30">
    <w:name w:val="c33"/>
    <w:basedOn w:val="1"/>
    <w:link w:val="c33"/>
    <w:rPr>
      <w:rFonts w:ascii="Times New Roman" w:hAnsi="Times New Roman"/>
      <w:sz w:val="24"/>
    </w:rPr>
  </w:style>
  <w:style w:type="paragraph" w:customStyle="1" w:styleId="c8">
    <w:name w:val="c8"/>
    <w:basedOn w:val="a"/>
    <w:link w:val="c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80">
    <w:name w:val="c8"/>
    <w:basedOn w:val="1"/>
    <w:link w:val="c8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No Spacing"/>
    <w:link w:val="a9"/>
    <w:rPr>
      <w:sz w:val="22"/>
    </w:rPr>
  </w:style>
  <w:style w:type="character" w:customStyle="1" w:styleId="a9">
    <w:name w:val="Без интервала Знак"/>
    <w:link w:val="a8"/>
    <w:rPr>
      <w:sz w:val="22"/>
    </w:rPr>
  </w:style>
  <w:style w:type="paragraph" w:customStyle="1" w:styleId="c18">
    <w:name w:val="c18"/>
    <w:basedOn w:val="12"/>
    <w:link w:val="c180"/>
  </w:style>
  <w:style w:type="character" w:customStyle="1" w:styleId="c180">
    <w:name w:val="c18"/>
    <w:basedOn w:val="a0"/>
    <w:link w:val="c18"/>
  </w:style>
  <w:style w:type="paragraph" w:customStyle="1" w:styleId="c28">
    <w:name w:val="c28"/>
    <w:basedOn w:val="12"/>
    <w:link w:val="c280"/>
  </w:style>
  <w:style w:type="character" w:customStyle="1" w:styleId="c280">
    <w:name w:val="c28"/>
    <w:basedOn w:val="a0"/>
    <w:link w:val="c28"/>
  </w:style>
  <w:style w:type="paragraph" w:customStyle="1" w:styleId="ff9">
    <w:name w:val="ff9"/>
    <w:basedOn w:val="12"/>
    <w:link w:val="ff90"/>
  </w:style>
  <w:style w:type="character" w:customStyle="1" w:styleId="ff90">
    <w:name w:val="ff9"/>
    <w:basedOn w:val="a0"/>
    <w:link w:val="ff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46">
    <w:name w:val="c46"/>
    <w:basedOn w:val="a"/>
    <w:link w:val="c4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60">
    <w:name w:val="c46"/>
    <w:basedOn w:val="1"/>
    <w:link w:val="c46"/>
    <w:rPr>
      <w:rFonts w:ascii="Times New Roman" w:hAnsi="Times New Roman"/>
      <w:sz w:val="24"/>
    </w:rPr>
  </w:style>
  <w:style w:type="paragraph" w:customStyle="1" w:styleId="c17">
    <w:name w:val="c17"/>
    <w:basedOn w:val="a"/>
    <w:link w:val="c1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70">
    <w:name w:val="c17"/>
    <w:basedOn w:val="1"/>
    <w:link w:val="c17"/>
    <w:rPr>
      <w:rFonts w:ascii="Times New Roman" w:hAnsi="Times New Roman"/>
      <w:sz w:val="24"/>
    </w:rPr>
  </w:style>
  <w:style w:type="paragraph" w:customStyle="1" w:styleId="23">
    <w:name w:val="2"/>
    <w:basedOn w:val="a"/>
    <w:link w:val="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4">
    <w:name w:val="2"/>
    <w:basedOn w:val="1"/>
    <w:link w:val="23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c64">
    <w:name w:val="c64"/>
    <w:basedOn w:val="a"/>
    <w:link w:val="c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40">
    <w:name w:val="c64"/>
    <w:basedOn w:val="1"/>
    <w:link w:val="c64"/>
    <w:rPr>
      <w:rFonts w:ascii="Times New Roman" w:hAnsi="Times New Roman"/>
      <w:sz w:val="24"/>
    </w:rPr>
  </w:style>
  <w:style w:type="paragraph" w:customStyle="1" w:styleId="ls2">
    <w:name w:val="ls2"/>
    <w:basedOn w:val="12"/>
    <w:link w:val="ls20"/>
  </w:style>
  <w:style w:type="character" w:customStyle="1" w:styleId="ls20">
    <w:name w:val="ls2"/>
    <w:basedOn w:val="a0"/>
    <w:link w:val="ls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2">
    <w:name w:val="Основной шрифт абзаца1"/>
    <w:link w:val="c22"/>
  </w:style>
  <w:style w:type="paragraph" w:customStyle="1" w:styleId="c22">
    <w:name w:val="c22"/>
    <w:basedOn w:val="a"/>
    <w:link w:val="c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20">
    <w:name w:val="c22"/>
    <w:basedOn w:val="1"/>
    <w:link w:val="c22"/>
    <w:rPr>
      <w:rFonts w:ascii="Times New Roman" w:hAnsi="Times New Roman"/>
      <w:sz w:val="24"/>
    </w:rPr>
  </w:style>
  <w:style w:type="paragraph" w:customStyle="1" w:styleId="c6">
    <w:name w:val="c6"/>
    <w:basedOn w:val="a"/>
    <w:link w:val="c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paragraph" w:customStyle="1" w:styleId="c7">
    <w:name w:val="c7"/>
    <w:basedOn w:val="a"/>
    <w:link w:val="c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0">
    <w:name w:val="c7"/>
    <w:basedOn w:val="1"/>
    <w:link w:val="c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62">
    <w:name w:val="c62"/>
    <w:basedOn w:val="a"/>
    <w:link w:val="c6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20">
    <w:name w:val="c62"/>
    <w:basedOn w:val="1"/>
    <w:link w:val="c62"/>
    <w:rPr>
      <w:rFonts w:ascii="Times New Roman" w:hAnsi="Times New Roman"/>
      <w:sz w:val="24"/>
    </w:rPr>
  </w:style>
  <w:style w:type="paragraph" w:customStyle="1" w:styleId="c41">
    <w:name w:val="c41"/>
    <w:basedOn w:val="a"/>
    <w:link w:val="c4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10">
    <w:name w:val="c41"/>
    <w:basedOn w:val="1"/>
    <w:link w:val="c41"/>
    <w:rPr>
      <w:rFonts w:ascii="Times New Roman" w:hAnsi="Times New Roman"/>
      <w:sz w:val="24"/>
    </w:rPr>
  </w:style>
  <w:style w:type="paragraph" w:customStyle="1" w:styleId="17">
    <w:name w:val="Слабое выделение1"/>
    <w:link w:val="ab"/>
    <w:rPr>
      <w:i/>
      <w:color w:val="808080"/>
    </w:rPr>
  </w:style>
  <w:style w:type="character" w:styleId="ab">
    <w:name w:val="Subtle Emphasis"/>
    <w:link w:val="17"/>
    <w:rPr>
      <w:i/>
      <w:color w:val="80808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42">
    <w:name w:val="c42"/>
    <w:link w:val="c420"/>
  </w:style>
  <w:style w:type="character" w:customStyle="1" w:styleId="c420">
    <w:name w:val="c42"/>
    <w:link w:val="c42"/>
  </w:style>
  <w:style w:type="paragraph" w:styleId="ac">
    <w:name w:val="caption"/>
    <w:basedOn w:val="a"/>
    <w:next w:val="a"/>
    <w:link w:val="ad"/>
    <w:rPr>
      <w:b/>
      <w:sz w:val="20"/>
    </w:rPr>
  </w:style>
  <w:style w:type="character" w:customStyle="1" w:styleId="ad">
    <w:name w:val="Название объекта Знак"/>
    <w:basedOn w:val="1"/>
    <w:link w:val="ac"/>
    <w:rPr>
      <w:b/>
      <w:sz w:val="20"/>
    </w:rPr>
  </w:style>
  <w:style w:type="paragraph" w:customStyle="1" w:styleId="ff8">
    <w:name w:val="ff8"/>
    <w:basedOn w:val="12"/>
    <w:link w:val="ff80"/>
  </w:style>
  <w:style w:type="character" w:customStyle="1" w:styleId="ff80">
    <w:name w:val="ff8"/>
    <w:basedOn w:val="a0"/>
    <w:link w:val="ff8"/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11">
    <w:name w:val="c11"/>
    <w:basedOn w:val="a"/>
    <w:link w:val="c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0">
    <w:name w:val="c11"/>
    <w:basedOn w:val="1"/>
    <w:link w:val="c11"/>
    <w:rPr>
      <w:rFonts w:ascii="Times New Roman" w:hAnsi="Times New Roman"/>
      <w:sz w:val="24"/>
    </w:rPr>
  </w:style>
  <w:style w:type="paragraph" w:customStyle="1" w:styleId="DecimalAligned">
    <w:name w:val="Decimal Aligned"/>
    <w:basedOn w:val="a"/>
    <w:link w:val="DecimalAligned0"/>
    <w:pPr>
      <w:tabs>
        <w:tab w:val="decimal" w:pos="360"/>
      </w:tabs>
    </w:pPr>
  </w:style>
  <w:style w:type="character" w:customStyle="1" w:styleId="DecimalAligned0">
    <w:name w:val="Decimal Aligned"/>
    <w:basedOn w:val="1"/>
    <w:link w:val="DecimalAligned"/>
    <w:rPr>
      <w:rFonts w:ascii="Calibri" w:hAnsi="Calibri"/>
      <w:sz w:val="22"/>
    </w:rPr>
  </w:style>
  <w:style w:type="paragraph" w:customStyle="1" w:styleId="18">
    <w:name w:val="Просмотренная гиперссылка1"/>
    <w:link w:val="ae"/>
    <w:rPr>
      <w:color w:val="800080"/>
      <w:u w:val="single"/>
    </w:rPr>
  </w:style>
  <w:style w:type="character" w:styleId="ae">
    <w:name w:val="FollowedHyperlink"/>
    <w:link w:val="18"/>
    <w:rPr>
      <w:color w:val="800080"/>
      <w:u w:val="single"/>
    </w:rPr>
  </w:style>
  <w:style w:type="paragraph" w:styleId="af">
    <w:name w:val="Normal (Web)"/>
    <w:basedOn w:val="a"/>
    <w:link w:val="a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Pr>
      <w:rFonts w:ascii="Times New Roman" w:hAnsi="Times New Roman"/>
      <w:sz w:val="24"/>
    </w:rPr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2"/>
    </w:rPr>
  </w:style>
  <w:style w:type="paragraph" w:styleId="af3">
    <w:name w:val="Plain Text"/>
    <w:basedOn w:val="a"/>
    <w:link w:val="af4"/>
    <w:pPr>
      <w:spacing w:after="0" w:line="240" w:lineRule="auto"/>
    </w:pPr>
    <w:rPr>
      <w:rFonts w:ascii="Courier New" w:hAnsi="Courier New"/>
      <w:sz w:val="20"/>
    </w:rPr>
  </w:style>
  <w:style w:type="character" w:customStyle="1" w:styleId="af4">
    <w:name w:val="Текст Знак"/>
    <w:basedOn w:val="1"/>
    <w:link w:val="af3"/>
    <w:rPr>
      <w:rFonts w:ascii="Courier New" w:hAnsi="Courier New"/>
      <w:color w:val="000000"/>
      <w:sz w:val="20"/>
    </w:rPr>
  </w:style>
  <w:style w:type="paragraph" w:customStyle="1" w:styleId="c83">
    <w:name w:val="c83"/>
    <w:basedOn w:val="a"/>
    <w:link w:val="c8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830">
    <w:name w:val="c83"/>
    <w:basedOn w:val="1"/>
    <w:link w:val="c83"/>
    <w:rPr>
      <w:rFonts w:ascii="Times New Roman" w:hAnsi="Times New Roman"/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af7">
    <w:name w:val="_"/>
    <w:basedOn w:val="12"/>
    <w:link w:val="af8"/>
  </w:style>
  <w:style w:type="character" w:customStyle="1" w:styleId="af8">
    <w:name w:val="_"/>
    <w:basedOn w:val="a0"/>
    <w:link w:val="af7"/>
  </w:style>
  <w:style w:type="paragraph" w:styleId="af9">
    <w:name w:val="Balloon Text"/>
    <w:basedOn w:val="a"/>
    <w:link w:val="afa"/>
    <w:pPr>
      <w:spacing w:after="0" w:line="240" w:lineRule="auto"/>
    </w:pPr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Pr>
      <w:rFonts w:ascii="Tahoma" w:hAnsi="Tahoma"/>
      <w:sz w:val="16"/>
    </w:rPr>
  </w:style>
  <w:style w:type="paragraph" w:customStyle="1" w:styleId="c49">
    <w:name w:val="c49"/>
    <w:basedOn w:val="a"/>
    <w:link w:val="c4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90">
    <w:name w:val="c49"/>
    <w:basedOn w:val="1"/>
    <w:link w:val="c49"/>
    <w:rPr>
      <w:rFonts w:ascii="Times New Roman" w:hAnsi="Times New Roman"/>
      <w:sz w:val="24"/>
    </w:rPr>
  </w:style>
  <w:style w:type="paragraph" w:customStyle="1" w:styleId="c52">
    <w:name w:val="c52"/>
    <w:basedOn w:val="a"/>
    <w:link w:val="c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20">
    <w:name w:val="c52"/>
    <w:basedOn w:val="1"/>
    <w:link w:val="c52"/>
    <w:rPr>
      <w:rFonts w:ascii="Times New Roman" w:hAnsi="Times New Roman"/>
      <w:sz w:val="24"/>
    </w:rPr>
  </w:style>
  <w:style w:type="paragraph" w:styleId="afb">
    <w:name w:val="Title"/>
    <w:basedOn w:val="a"/>
    <w:link w:val="afc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c">
    <w:name w:val="Название Знак"/>
    <w:basedOn w:val="1"/>
    <w:link w:val="afb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Строгий1"/>
    <w:link w:val="afd"/>
    <w:rPr>
      <w:b/>
    </w:rPr>
  </w:style>
  <w:style w:type="character" w:styleId="afd">
    <w:name w:val="Strong"/>
    <w:link w:val="19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f7">
    <w:name w:val="ff7"/>
    <w:basedOn w:val="12"/>
    <w:link w:val="ff70"/>
  </w:style>
  <w:style w:type="character" w:customStyle="1" w:styleId="ff70">
    <w:name w:val="ff7"/>
    <w:basedOn w:val="a0"/>
    <w:link w:val="ff7"/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1"/>
    <w:rPr>
      <w:color w:val="365F91"/>
      <w:sz w:val="22"/>
    </w:rPr>
    <w:tblPr>
      <w:tblBorders>
        <w:top w:val="single" w:sz="8" w:space="0" w:color="4F81BD"/>
        <w:left w:val="nil"/>
        <w:bottom w:val="single" w:sz="8" w:space="0" w:color="4F81BD"/>
        <w:right w:val="nil"/>
        <w:insideH w:val="nil"/>
        <w:insideV w:val="nil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ffa">
    <w:name w:val="ffa"/>
    <w:basedOn w:val="12"/>
    <w:link w:val="ffa0"/>
  </w:style>
  <w:style w:type="character" w:customStyle="1" w:styleId="ffa0">
    <w:name w:val="ffa"/>
    <w:basedOn w:val="a0"/>
    <w:link w:val="ffa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f4">
    <w:name w:val="ff4"/>
    <w:basedOn w:val="12"/>
    <w:link w:val="ff40"/>
  </w:style>
  <w:style w:type="character" w:customStyle="1" w:styleId="ff40">
    <w:name w:val="ff4"/>
    <w:basedOn w:val="a0"/>
    <w:link w:val="ff4"/>
  </w:style>
  <w:style w:type="paragraph" w:customStyle="1" w:styleId="ff5">
    <w:name w:val="ff5"/>
    <w:basedOn w:val="12"/>
    <w:link w:val="ff50"/>
  </w:style>
  <w:style w:type="character" w:customStyle="1" w:styleId="ff50">
    <w:name w:val="ff5"/>
    <w:basedOn w:val="a0"/>
    <w:link w:val="ff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65">
    <w:name w:val="c65"/>
    <w:basedOn w:val="a"/>
    <w:link w:val="c6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50">
    <w:name w:val="c65"/>
    <w:basedOn w:val="1"/>
    <w:link w:val="c65"/>
    <w:rPr>
      <w:rFonts w:ascii="Times New Roman" w:hAnsi="Times New Roman"/>
      <w:sz w:val="24"/>
    </w:rPr>
  </w:style>
  <w:style w:type="paragraph" w:customStyle="1" w:styleId="c19">
    <w:name w:val="c19"/>
    <w:basedOn w:val="12"/>
    <w:link w:val="c190"/>
  </w:style>
  <w:style w:type="character" w:customStyle="1" w:styleId="c190">
    <w:name w:val="c19"/>
    <w:basedOn w:val="a0"/>
    <w:link w:val="c19"/>
  </w:style>
  <w:style w:type="paragraph" w:customStyle="1" w:styleId="c16">
    <w:name w:val="c16"/>
    <w:basedOn w:val="a"/>
    <w:link w:val="c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60">
    <w:name w:val="c16"/>
    <w:basedOn w:val="1"/>
    <w:link w:val="c16"/>
    <w:rPr>
      <w:rFonts w:ascii="Times New Roman" w:hAnsi="Times New Roman"/>
      <w:sz w:val="24"/>
    </w:rPr>
  </w:style>
  <w:style w:type="paragraph" w:customStyle="1" w:styleId="ff2">
    <w:name w:val="ff2"/>
    <w:basedOn w:val="12"/>
    <w:link w:val="ff20"/>
  </w:style>
  <w:style w:type="character" w:customStyle="1" w:styleId="ff20">
    <w:name w:val="ff2"/>
    <w:basedOn w:val="a0"/>
    <w:link w:val="ff2"/>
  </w:style>
  <w:style w:type="paragraph" w:customStyle="1" w:styleId="c29">
    <w:name w:val="c29"/>
    <w:basedOn w:val="a"/>
    <w:link w:val="c2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90">
    <w:name w:val="c29"/>
    <w:basedOn w:val="1"/>
    <w:link w:val="c29"/>
    <w:rPr>
      <w:rFonts w:ascii="Times New Roman" w:hAnsi="Times New Roman"/>
      <w:sz w:val="24"/>
    </w:rPr>
  </w:style>
  <w:style w:type="paragraph" w:customStyle="1" w:styleId="c66">
    <w:name w:val="c66"/>
    <w:basedOn w:val="a"/>
    <w:link w:val="c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60">
    <w:name w:val="c66"/>
    <w:basedOn w:val="1"/>
    <w:link w:val="c66"/>
    <w:rPr>
      <w:rFonts w:ascii="Times New Roman" w:hAnsi="Times New Roman"/>
      <w:sz w:val="24"/>
    </w:rPr>
  </w:style>
  <w:style w:type="paragraph" w:customStyle="1" w:styleId="c67">
    <w:name w:val="c67"/>
    <w:basedOn w:val="a"/>
    <w:link w:val="c6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70">
    <w:name w:val="c67"/>
    <w:basedOn w:val="1"/>
    <w:link w:val="c67"/>
    <w:rPr>
      <w:rFonts w:ascii="Times New Roman" w:hAnsi="Times New Roman"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customStyle="1" w:styleId="c35">
    <w:name w:val="c35"/>
    <w:basedOn w:val="a"/>
    <w:link w:val="c3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50">
    <w:name w:val="c35"/>
    <w:basedOn w:val="1"/>
    <w:link w:val="c35"/>
    <w:rPr>
      <w:rFonts w:ascii="Times New Roman" w:hAnsi="Times New Roman"/>
      <w:sz w:val="24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paragraph" w:customStyle="1" w:styleId="13">
    <w:name w:val="Выделение1"/>
    <w:link w:val="a7"/>
    <w:rPr>
      <w:i/>
    </w:rPr>
  </w:style>
  <w:style w:type="character" w:styleId="a7">
    <w:name w:val="Emphasis"/>
    <w:link w:val="13"/>
    <w:rPr>
      <w:i/>
    </w:rPr>
  </w:style>
  <w:style w:type="paragraph" w:customStyle="1" w:styleId="c36">
    <w:name w:val="c36"/>
    <w:basedOn w:val="a"/>
    <w:link w:val="c3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60">
    <w:name w:val="c36"/>
    <w:basedOn w:val="1"/>
    <w:link w:val="c36"/>
    <w:rPr>
      <w:rFonts w:ascii="Times New Roman" w:hAnsi="Times New Roman"/>
      <w:sz w:val="24"/>
    </w:rPr>
  </w:style>
  <w:style w:type="paragraph" w:customStyle="1" w:styleId="c33">
    <w:name w:val="c33"/>
    <w:basedOn w:val="a"/>
    <w:link w:val="c3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30">
    <w:name w:val="c33"/>
    <w:basedOn w:val="1"/>
    <w:link w:val="c33"/>
    <w:rPr>
      <w:rFonts w:ascii="Times New Roman" w:hAnsi="Times New Roman"/>
      <w:sz w:val="24"/>
    </w:rPr>
  </w:style>
  <w:style w:type="paragraph" w:customStyle="1" w:styleId="c8">
    <w:name w:val="c8"/>
    <w:basedOn w:val="a"/>
    <w:link w:val="c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80">
    <w:name w:val="c8"/>
    <w:basedOn w:val="1"/>
    <w:link w:val="c8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No Spacing"/>
    <w:link w:val="a9"/>
    <w:rPr>
      <w:sz w:val="22"/>
    </w:rPr>
  </w:style>
  <w:style w:type="character" w:customStyle="1" w:styleId="a9">
    <w:name w:val="Без интервала Знак"/>
    <w:link w:val="a8"/>
    <w:rPr>
      <w:sz w:val="22"/>
    </w:rPr>
  </w:style>
  <w:style w:type="paragraph" w:customStyle="1" w:styleId="c18">
    <w:name w:val="c18"/>
    <w:basedOn w:val="12"/>
    <w:link w:val="c180"/>
  </w:style>
  <w:style w:type="character" w:customStyle="1" w:styleId="c180">
    <w:name w:val="c18"/>
    <w:basedOn w:val="a0"/>
    <w:link w:val="c18"/>
  </w:style>
  <w:style w:type="paragraph" w:customStyle="1" w:styleId="c28">
    <w:name w:val="c28"/>
    <w:basedOn w:val="12"/>
    <w:link w:val="c280"/>
  </w:style>
  <w:style w:type="character" w:customStyle="1" w:styleId="c280">
    <w:name w:val="c28"/>
    <w:basedOn w:val="a0"/>
    <w:link w:val="c28"/>
  </w:style>
  <w:style w:type="paragraph" w:customStyle="1" w:styleId="ff9">
    <w:name w:val="ff9"/>
    <w:basedOn w:val="12"/>
    <w:link w:val="ff90"/>
  </w:style>
  <w:style w:type="character" w:customStyle="1" w:styleId="ff90">
    <w:name w:val="ff9"/>
    <w:basedOn w:val="a0"/>
    <w:link w:val="ff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46">
    <w:name w:val="c46"/>
    <w:basedOn w:val="a"/>
    <w:link w:val="c4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60">
    <w:name w:val="c46"/>
    <w:basedOn w:val="1"/>
    <w:link w:val="c46"/>
    <w:rPr>
      <w:rFonts w:ascii="Times New Roman" w:hAnsi="Times New Roman"/>
      <w:sz w:val="24"/>
    </w:rPr>
  </w:style>
  <w:style w:type="paragraph" w:customStyle="1" w:styleId="c17">
    <w:name w:val="c17"/>
    <w:basedOn w:val="a"/>
    <w:link w:val="c1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70">
    <w:name w:val="c17"/>
    <w:basedOn w:val="1"/>
    <w:link w:val="c17"/>
    <w:rPr>
      <w:rFonts w:ascii="Times New Roman" w:hAnsi="Times New Roman"/>
      <w:sz w:val="24"/>
    </w:rPr>
  </w:style>
  <w:style w:type="paragraph" w:customStyle="1" w:styleId="23">
    <w:name w:val="2"/>
    <w:basedOn w:val="a"/>
    <w:link w:val="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4">
    <w:name w:val="2"/>
    <w:basedOn w:val="1"/>
    <w:link w:val="23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c64">
    <w:name w:val="c64"/>
    <w:basedOn w:val="a"/>
    <w:link w:val="c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40">
    <w:name w:val="c64"/>
    <w:basedOn w:val="1"/>
    <w:link w:val="c64"/>
    <w:rPr>
      <w:rFonts w:ascii="Times New Roman" w:hAnsi="Times New Roman"/>
      <w:sz w:val="24"/>
    </w:rPr>
  </w:style>
  <w:style w:type="paragraph" w:customStyle="1" w:styleId="ls2">
    <w:name w:val="ls2"/>
    <w:basedOn w:val="12"/>
    <w:link w:val="ls20"/>
  </w:style>
  <w:style w:type="character" w:customStyle="1" w:styleId="ls20">
    <w:name w:val="ls2"/>
    <w:basedOn w:val="a0"/>
    <w:link w:val="ls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2">
    <w:name w:val="Основной шрифт абзаца1"/>
    <w:link w:val="c22"/>
  </w:style>
  <w:style w:type="paragraph" w:customStyle="1" w:styleId="c22">
    <w:name w:val="c22"/>
    <w:basedOn w:val="a"/>
    <w:link w:val="c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20">
    <w:name w:val="c22"/>
    <w:basedOn w:val="1"/>
    <w:link w:val="c22"/>
    <w:rPr>
      <w:rFonts w:ascii="Times New Roman" w:hAnsi="Times New Roman"/>
      <w:sz w:val="24"/>
    </w:rPr>
  </w:style>
  <w:style w:type="paragraph" w:customStyle="1" w:styleId="c6">
    <w:name w:val="c6"/>
    <w:basedOn w:val="a"/>
    <w:link w:val="c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paragraph" w:customStyle="1" w:styleId="c7">
    <w:name w:val="c7"/>
    <w:basedOn w:val="a"/>
    <w:link w:val="c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0">
    <w:name w:val="c7"/>
    <w:basedOn w:val="1"/>
    <w:link w:val="c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62">
    <w:name w:val="c62"/>
    <w:basedOn w:val="a"/>
    <w:link w:val="c6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20">
    <w:name w:val="c62"/>
    <w:basedOn w:val="1"/>
    <w:link w:val="c62"/>
    <w:rPr>
      <w:rFonts w:ascii="Times New Roman" w:hAnsi="Times New Roman"/>
      <w:sz w:val="24"/>
    </w:rPr>
  </w:style>
  <w:style w:type="paragraph" w:customStyle="1" w:styleId="c41">
    <w:name w:val="c41"/>
    <w:basedOn w:val="a"/>
    <w:link w:val="c4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10">
    <w:name w:val="c41"/>
    <w:basedOn w:val="1"/>
    <w:link w:val="c41"/>
    <w:rPr>
      <w:rFonts w:ascii="Times New Roman" w:hAnsi="Times New Roman"/>
      <w:sz w:val="24"/>
    </w:rPr>
  </w:style>
  <w:style w:type="paragraph" w:customStyle="1" w:styleId="17">
    <w:name w:val="Слабое выделение1"/>
    <w:link w:val="ab"/>
    <w:rPr>
      <w:i/>
      <w:color w:val="808080"/>
    </w:rPr>
  </w:style>
  <w:style w:type="character" w:styleId="ab">
    <w:name w:val="Subtle Emphasis"/>
    <w:link w:val="17"/>
    <w:rPr>
      <w:i/>
      <w:color w:val="80808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42">
    <w:name w:val="c42"/>
    <w:link w:val="c420"/>
  </w:style>
  <w:style w:type="character" w:customStyle="1" w:styleId="c420">
    <w:name w:val="c42"/>
    <w:link w:val="c42"/>
  </w:style>
  <w:style w:type="paragraph" w:styleId="ac">
    <w:name w:val="caption"/>
    <w:basedOn w:val="a"/>
    <w:next w:val="a"/>
    <w:link w:val="ad"/>
    <w:rPr>
      <w:b/>
      <w:sz w:val="20"/>
    </w:rPr>
  </w:style>
  <w:style w:type="character" w:customStyle="1" w:styleId="ad">
    <w:name w:val="Название объекта Знак"/>
    <w:basedOn w:val="1"/>
    <w:link w:val="ac"/>
    <w:rPr>
      <w:b/>
      <w:sz w:val="20"/>
    </w:rPr>
  </w:style>
  <w:style w:type="paragraph" w:customStyle="1" w:styleId="ff8">
    <w:name w:val="ff8"/>
    <w:basedOn w:val="12"/>
    <w:link w:val="ff80"/>
  </w:style>
  <w:style w:type="character" w:customStyle="1" w:styleId="ff80">
    <w:name w:val="ff8"/>
    <w:basedOn w:val="a0"/>
    <w:link w:val="ff8"/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11">
    <w:name w:val="c11"/>
    <w:basedOn w:val="a"/>
    <w:link w:val="c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0">
    <w:name w:val="c11"/>
    <w:basedOn w:val="1"/>
    <w:link w:val="c11"/>
    <w:rPr>
      <w:rFonts w:ascii="Times New Roman" w:hAnsi="Times New Roman"/>
      <w:sz w:val="24"/>
    </w:rPr>
  </w:style>
  <w:style w:type="paragraph" w:customStyle="1" w:styleId="DecimalAligned">
    <w:name w:val="Decimal Aligned"/>
    <w:basedOn w:val="a"/>
    <w:link w:val="DecimalAligned0"/>
    <w:pPr>
      <w:tabs>
        <w:tab w:val="decimal" w:pos="360"/>
      </w:tabs>
    </w:pPr>
  </w:style>
  <w:style w:type="character" w:customStyle="1" w:styleId="DecimalAligned0">
    <w:name w:val="Decimal Aligned"/>
    <w:basedOn w:val="1"/>
    <w:link w:val="DecimalAligned"/>
    <w:rPr>
      <w:rFonts w:ascii="Calibri" w:hAnsi="Calibri"/>
      <w:sz w:val="22"/>
    </w:rPr>
  </w:style>
  <w:style w:type="paragraph" w:customStyle="1" w:styleId="18">
    <w:name w:val="Просмотренная гиперссылка1"/>
    <w:link w:val="ae"/>
    <w:rPr>
      <w:color w:val="800080"/>
      <w:u w:val="single"/>
    </w:rPr>
  </w:style>
  <w:style w:type="character" w:styleId="ae">
    <w:name w:val="FollowedHyperlink"/>
    <w:link w:val="18"/>
    <w:rPr>
      <w:color w:val="800080"/>
      <w:u w:val="single"/>
    </w:rPr>
  </w:style>
  <w:style w:type="paragraph" w:styleId="af">
    <w:name w:val="Normal (Web)"/>
    <w:basedOn w:val="a"/>
    <w:link w:val="a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Pr>
      <w:rFonts w:ascii="Times New Roman" w:hAnsi="Times New Roman"/>
      <w:sz w:val="24"/>
    </w:rPr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2"/>
    </w:rPr>
  </w:style>
  <w:style w:type="paragraph" w:styleId="af3">
    <w:name w:val="Plain Text"/>
    <w:basedOn w:val="a"/>
    <w:link w:val="af4"/>
    <w:pPr>
      <w:spacing w:after="0" w:line="240" w:lineRule="auto"/>
    </w:pPr>
    <w:rPr>
      <w:rFonts w:ascii="Courier New" w:hAnsi="Courier New"/>
      <w:sz w:val="20"/>
    </w:rPr>
  </w:style>
  <w:style w:type="character" w:customStyle="1" w:styleId="af4">
    <w:name w:val="Текст Знак"/>
    <w:basedOn w:val="1"/>
    <w:link w:val="af3"/>
    <w:rPr>
      <w:rFonts w:ascii="Courier New" w:hAnsi="Courier New"/>
      <w:color w:val="000000"/>
      <w:sz w:val="20"/>
    </w:rPr>
  </w:style>
  <w:style w:type="paragraph" w:customStyle="1" w:styleId="c83">
    <w:name w:val="c83"/>
    <w:basedOn w:val="a"/>
    <w:link w:val="c8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830">
    <w:name w:val="c83"/>
    <w:basedOn w:val="1"/>
    <w:link w:val="c83"/>
    <w:rPr>
      <w:rFonts w:ascii="Times New Roman" w:hAnsi="Times New Roman"/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af7">
    <w:name w:val="_"/>
    <w:basedOn w:val="12"/>
    <w:link w:val="af8"/>
  </w:style>
  <w:style w:type="character" w:customStyle="1" w:styleId="af8">
    <w:name w:val="_"/>
    <w:basedOn w:val="a0"/>
    <w:link w:val="af7"/>
  </w:style>
  <w:style w:type="paragraph" w:styleId="af9">
    <w:name w:val="Balloon Text"/>
    <w:basedOn w:val="a"/>
    <w:link w:val="afa"/>
    <w:pPr>
      <w:spacing w:after="0" w:line="240" w:lineRule="auto"/>
    </w:pPr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Pr>
      <w:rFonts w:ascii="Tahoma" w:hAnsi="Tahoma"/>
      <w:sz w:val="16"/>
    </w:rPr>
  </w:style>
  <w:style w:type="paragraph" w:customStyle="1" w:styleId="c49">
    <w:name w:val="c49"/>
    <w:basedOn w:val="a"/>
    <w:link w:val="c4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90">
    <w:name w:val="c49"/>
    <w:basedOn w:val="1"/>
    <w:link w:val="c49"/>
    <w:rPr>
      <w:rFonts w:ascii="Times New Roman" w:hAnsi="Times New Roman"/>
      <w:sz w:val="24"/>
    </w:rPr>
  </w:style>
  <w:style w:type="paragraph" w:customStyle="1" w:styleId="c52">
    <w:name w:val="c52"/>
    <w:basedOn w:val="a"/>
    <w:link w:val="c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20">
    <w:name w:val="c52"/>
    <w:basedOn w:val="1"/>
    <w:link w:val="c52"/>
    <w:rPr>
      <w:rFonts w:ascii="Times New Roman" w:hAnsi="Times New Roman"/>
      <w:sz w:val="24"/>
    </w:rPr>
  </w:style>
  <w:style w:type="paragraph" w:styleId="afb">
    <w:name w:val="Title"/>
    <w:basedOn w:val="a"/>
    <w:link w:val="afc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c">
    <w:name w:val="Название Знак"/>
    <w:basedOn w:val="1"/>
    <w:link w:val="afb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Строгий1"/>
    <w:link w:val="afd"/>
    <w:rPr>
      <w:b/>
    </w:rPr>
  </w:style>
  <w:style w:type="character" w:styleId="afd">
    <w:name w:val="Strong"/>
    <w:link w:val="19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f7">
    <w:name w:val="ff7"/>
    <w:basedOn w:val="12"/>
    <w:link w:val="ff70"/>
  </w:style>
  <w:style w:type="character" w:customStyle="1" w:styleId="ff70">
    <w:name w:val="ff7"/>
    <w:basedOn w:val="a0"/>
    <w:link w:val="ff7"/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1"/>
    <w:rPr>
      <w:color w:val="365F91"/>
      <w:sz w:val="22"/>
    </w:rPr>
    <w:tblPr>
      <w:tblBorders>
        <w:top w:val="single" w:sz="8" w:space="0" w:color="4F81BD"/>
        <w:left w:val="nil"/>
        <w:bottom w:val="single" w:sz="8" w:space="0" w:color="4F81BD"/>
        <w:right w:val="nil"/>
        <w:insideH w:val="nil"/>
        <w:insideV w:val="nil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vemaster.ru/masterclasses/kukly-i-igrushk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fourok.ru/tehnologiya-razrabotki-dopolnitelnoy-obrazovatelnoy-programmi-2286260.html?ysclid=lm2b998f5m96680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nsportal.ru/shkola/dopolnitelnoe-obrazovanie/library/2014/04/11/metodicheskaya-razrabotka-izdeliya-iz-fetr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www.cdtt-gai.ugo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ti-online.com/zagadki/zagadki-pro-skazochnyh-geroev/" TargetMode="External"/><Relationship Id="rId10" Type="http://schemas.openxmlformats.org/officeDocument/2006/relationships/hyperlink" Target="http://syt.edushd.ru/images/pdf/metod_kopilka/mr_provedenie_zanytii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obschie-podhody-k-izucheniyu-lichnosti" TargetMode="External"/><Relationship Id="rId14" Type="http://schemas.openxmlformats.org/officeDocument/2006/relationships/hyperlink" Target="http://stranamasterov.ru/%20https:/www.youtube.com/watch?v=-9vq6FEWrEs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5503</Words>
  <Characters>31368</Characters>
  <Application>Microsoft Office Word</Application>
  <DocSecurity>0</DocSecurity>
  <Lines>261</Lines>
  <Paragraphs>73</Paragraphs>
  <ScaleCrop>false</ScaleCrop>
  <Company/>
  <LinksUpToDate>false</LinksUpToDate>
  <CharactersWithSpaces>36798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2024-10-28T13:59:00Z</dcterms:created>
  <dcterms:modified xsi:type="dcterms:W3CDTF">2024-10-28T14:00:00Z</dcterms:modified>
</cp:coreProperties>
</file>